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173" w:rsidRDefault="00773A45" w:rsidP="007A73AD">
      <w:pPr>
        <w:pStyle w:val="CorpsA"/>
        <w:spacing w:after="40" w:line="276" w:lineRule="auto"/>
        <w:ind w:left="6372"/>
        <w:jc w:val="center"/>
        <w:rPr>
          <w:rFonts w:asciiTheme="minorHAnsi" w:hAnsiTheme="minorHAnsi" w:cstheme="minorHAnsi"/>
        </w:rPr>
      </w:pPr>
      <w:r w:rsidRPr="007A73AD">
        <w:rPr>
          <w:rFonts w:asciiTheme="minorHAnsi" w:hAnsiTheme="minorHAnsi" w:cstheme="minorHAnsi"/>
        </w:rPr>
        <w:t xml:space="preserve">        </w:t>
      </w:r>
    </w:p>
    <w:p w:rsidR="00755611" w:rsidRPr="007A73AD" w:rsidRDefault="00755611" w:rsidP="007A73AD">
      <w:pPr>
        <w:pStyle w:val="CorpsA"/>
        <w:spacing w:after="40" w:line="276" w:lineRule="auto"/>
        <w:ind w:left="6372"/>
        <w:jc w:val="center"/>
        <w:rPr>
          <w:rFonts w:asciiTheme="minorHAnsi" w:hAnsiTheme="minorHAnsi" w:cstheme="minorHAnsi"/>
        </w:rPr>
      </w:pPr>
    </w:p>
    <w:p w:rsidR="005C5F0E" w:rsidRPr="007A73AD" w:rsidRDefault="00773A45" w:rsidP="007A73AD">
      <w:pPr>
        <w:pStyle w:val="CorpsA"/>
        <w:spacing w:after="40" w:line="276" w:lineRule="auto"/>
        <w:ind w:left="6372"/>
        <w:jc w:val="center"/>
        <w:rPr>
          <w:rFonts w:asciiTheme="minorHAnsi" w:eastAsia="Helvetica" w:hAnsiTheme="minorHAnsi" w:cstheme="minorHAnsi"/>
          <w:b/>
          <w:bCs/>
          <w:sz w:val="20"/>
          <w:szCs w:val="20"/>
          <w:lang w:val="nl-NL"/>
        </w:rPr>
      </w:pPr>
      <w:r w:rsidRPr="007A73AD">
        <w:rPr>
          <w:rFonts w:asciiTheme="minorHAnsi" w:hAnsiTheme="minorHAnsi" w:cstheme="minorHAnsi"/>
          <w:b/>
          <w:bCs/>
          <w:sz w:val="20"/>
          <w:szCs w:val="20"/>
          <w:lang w:val="nl-NL"/>
        </w:rPr>
        <w:t>Communiqué de presse</w:t>
      </w:r>
    </w:p>
    <w:p w:rsidR="005C5F0E" w:rsidRPr="007A73AD" w:rsidRDefault="00773A45" w:rsidP="007A73AD">
      <w:pPr>
        <w:pStyle w:val="CorpsA"/>
        <w:spacing w:after="640" w:line="276" w:lineRule="auto"/>
        <w:jc w:val="right"/>
        <w:rPr>
          <w:rFonts w:asciiTheme="minorHAnsi" w:eastAsia="Arial" w:hAnsiTheme="minorHAnsi" w:cstheme="minorHAnsi"/>
          <w:sz w:val="20"/>
          <w:szCs w:val="20"/>
          <w:lang w:val="nl-NL"/>
        </w:rPr>
      </w:pPr>
      <w:r w:rsidRPr="007A73AD">
        <w:rPr>
          <w:rFonts w:asciiTheme="minorHAnsi" w:hAnsiTheme="minorHAnsi" w:cstheme="minorHAnsi"/>
          <w:sz w:val="19"/>
          <w:szCs w:val="19"/>
          <w:lang w:val="nl-NL"/>
        </w:rPr>
        <w:t>Labège</w:t>
      </w:r>
      <w:r w:rsidR="007A73AD" w:rsidRPr="007A73AD">
        <w:rPr>
          <w:rFonts w:asciiTheme="minorHAnsi" w:hAnsiTheme="minorHAnsi" w:cstheme="minorHAnsi"/>
          <w:sz w:val="19"/>
          <w:szCs w:val="19"/>
          <w:lang w:val="nl-NL"/>
        </w:rPr>
        <w:t xml:space="preserve"> - France</w:t>
      </w:r>
      <w:r w:rsidRPr="007A73AD">
        <w:rPr>
          <w:rFonts w:asciiTheme="minorHAnsi" w:hAnsiTheme="minorHAnsi" w:cstheme="minorHAnsi"/>
          <w:sz w:val="19"/>
          <w:szCs w:val="19"/>
          <w:lang w:val="nl-NL"/>
        </w:rPr>
        <w:t>, Ville de Luxembourg et Ettelbruck - Luxembourg, le 2</w:t>
      </w:r>
      <w:r w:rsidR="00755611">
        <w:rPr>
          <w:rFonts w:asciiTheme="minorHAnsi" w:hAnsiTheme="minorHAnsi" w:cstheme="minorHAnsi"/>
          <w:sz w:val="19"/>
          <w:szCs w:val="19"/>
          <w:lang w:val="nl-NL"/>
        </w:rPr>
        <w:t>7</w:t>
      </w:r>
      <w:r w:rsidRPr="007A73AD">
        <w:rPr>
          <w:rFonts w:asciiTheme="minorHAnsi" w:hAnsiTheme="minorHAnsi" w:cstheme="minorHAnsi"/>
          <w:sz w:val="19"/>
          <w:szCs w:val="19"/>
          <w:lang w:val="nl-NL"/>
        </w:rPr>
        <w:t xml:space="preserve"> juillet 2015</w:t>
      </w:r>
    </w:p>
    <w:p w:rsidR="00BE5512" w:rsidRPr="007A73AD" w:rsidRDefault="00BE5512" w:rsidP="007A73AD">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center"/>
        <w:rPr>
          <w:rFonts w:asciiTheme="minorHAnsi" w:hAnsiTheme="minorHAnsi" w:cstheme="minorHAnsi"/>
          <w:b/>
          <w:bCs/>
          <w:sz w:val="22"/>
          <w:szCs w:val="22"/>
        </w:rPr>
      </w:pPr>
      <w:r w:rsidRPr="007A73AD">
        <w:rPr>
          <w:rFonts w:asciiTheme="minorHAnsi" w:hAnsiTheme="minorHAnsi" w:cstheme="minorHAnsi"/>
          <w:b/>
          <w:bCs/>
          <w:sz w:val="22"/>
          <w:szCs w:val="22"/>
        </w:rPr>
        <w:t xml:space="preserve">Le réseau SIGFOX, dédié à l’Internet des Objets, étend sa couverture au Luxembourg. </w:t>
      </w:r>
    </w:p>
    <w:p w:rsidR="00BE5512" w:rsidRPr="007A73AD" w:rsidRDefault="00BE5512" w:rsidP="007A73AD">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center"/>
        <w:rPr>
          <w:rFonts w:asciiTheme="minorHAnsi" w:hAnsiTheme="minorHAnsi" w:cstheme="minorHAnsi"/>
          <w:b/>
          <w:bCs/>
          <w:sz w:val="22"/>
          <w:szCs w:val="22"/>
        </w:rPr>
      </w:pPr>
    </w:p>
    <w:p w:rsidR="00BE5512" w:rsidRPr="007A73AD" w:rsidRDefault="00BE5512" w:rsidP="007A73AD">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center"/>
        <w:rPr>
          <w:rFonts w:asciiTheme="minorHAnsi" w:hAnsiTheme="minorHAnsi" w:cstheme="minorHAnsi"/>
          <w:i/>
          <w:sz w:val="20"/>
          <w:szCs w:val="20"/>
        </w:rPr>
      </w:pPr>
      <w:r w:rsidRPr="007A73AD">
        <w:rPr>
          <w:rFonts w:asciiTheme="minorHAnsi" w:hAnsiTheme="minorHAnsi" w:cstheme="minorHAnsi"/>
          <w:bCs/>
          <w:i/>
          <w:sz w:val="22"/>
          <w:szCs w:val="22"/>
        </w:rPr>
        <w:t xml:space="preserve">SIGFOX et ses deux partenaires, POST Luxembourg and RMS.lu, </w:t>
      </w:r>
      <w:r w:rsidR="008767C2" w:rsidRPr="007A73AD">
        <w:rPr>
          <w:rFonts w:asciiTheme="minorHAnsi" w:hAnsiTheme="minorHAnsi" w:cstheme="minorHAnsi"/>
          <w:bCs/>
          <w:i/>
          <w:sz w:val="22"/>
          <w:szCs w:val="22"/>
        </w:rPr>
        <w:t>prévoient de déployer</w:t>
      </w:r>
      <w:r w:rsidRPr="007A73AD">
        <w:rPr>
          <w:rFonts w:asciiTheme="minorHAnsi" w:hAnsiTheme="minorHAnsi" w:cstheme="minorHAnsi"/>
          <w:bCs/>
          <w:i/>
          <w:sz w:val="22"/>
          <w:szCs w:val="22"/>
        </w:rPr>
        <w:t xml:space="preserve"> le réseau bas débit longue portée à travers tout le pays d’ici fin 2015.</w:t>
      </w:r>
    </w:p>
    <w:p w:rsidR="00BE5512" w:rsidRPr="007A73AD" w:rsidRDefault="00BE5512" w:rsidP="007A73AD">
      <w:pPr>
        <w:pStyle w:val="Corps"/>
        <w:spacing w:after="440" w:line="276" w:lineRule="auto"/>
        <w:jc w:val="center"/>
        <w:rPr>
          <w:rFonts w:asciiTheme="minorHAnsi" w:eastAsia="Helvetica" w:hAnsiTheme="minorHAnsi" w:cstheme="minorHAnsi"/>
          <w:b/>
          <w:bCs/>
          <w:sz w:val="28"/>
          <w:szCs w:val="28"/>
          <w:u w:color="002060"/>
        </w:rPr>
      </w:pPr>
    </w:p>
    <w:p w:rsidR="005C5F0E" w:rsidRPr="007A73AD" w:rsidRDefault="00773A45" w:rsidP="007A73AD">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hAnsiTheme="minorHAnsi" w:cstheme="minorHAnsi"/>
          <w:sz w:val="20"/>
          <w:szCs w:val="20"/>
        </w:rPr>
      </w:pPr>
      <w:r w:rsidRPr="002978EB">
        <w:rPr>
          <w:rFonts w:asciiTheme="minorHAnsi" w:hAnsiTheme="minorHAnsi" w:cstheme="minorHAnsi"/>
          <w:sz w:val="20"/>
          <w:szCs w:val="20"/>
        </w:rPr>
        <w:t xml:space="preserve">POST Luxembourg est </w:t>
      </w:r>
      <w:r w:rsidR="007A73AD" w:rsidRPr="002978EB">
        <w:rPr>
          <w:rFonts w:asciiTheme="minorHAnsi" w:hAnsiTheme="minorHAnsi" w:cstheme="minorHAnsi"/>
          <w:sz w:val="20"/>
          <w:szCs w:val="20"/>
        </w:rPr>
        <w:t>le principal opé</w:t>
      </w:r>
      <w:r w:rsidRPr="002978EB">
        <w:rPr>
          <w:rFonts w:asciiTheme="minorHAnsi" w:hAnsiTheme="minorHAnsi" w:cstheme="minorHAnsi"/>
          <w:sz w:val="20"/>
          <w:szCs w:val="20"/>
        </w:rPr>
        <w:t>rateur télécom</w:t>
      </w:r>
      <w:r w:rsidR="003D1814" w:rsidRPr="002978EB">
        <w:rPr>
          <w:rFonts w:asciiTheme="minorHAnsi" w:hAnsiTheme="minorHAnsi" w:cstheme="minorHAnsi"/>
          <w:sz w:val="20"/>
          <w:szCs w:val="20"/>
        </w:rPr>
        <w:t xml:space="preserve"> au </w:t>
      </w:r>
      <w:r w:rsidRPr="002978EB">
        <w:rPr>
          <w:rFonts w:asciiTheme="minorHAnsi" w:hAnsiTheme="minorHAnsi" w:cstheme="minorHAnsi"/>
          <w:sz w:val="20"/>
          <w:szCs w:val="20"/>
        </w:rPr>
        <w:t>Luxembourg et fournisseur de services TIC</w:t>
      </w:r>
      <w:r w:rsidR="003D1814" w:rsidRPr="002978EB">
        <w:rPr>
          <w:rFonts w:asciiTheme="minorHAnsi" w:hAnsiTheme="minorHAnsi" w:cstheme="minorHAnsi"/>
          <w:sz w:val="20"/>
          <w:szCs w:val="20"/>
        </w:rPr>
        <w:t xml:space="preserve"> (Technologies de l’Information et de la Communication)</w:t>
      </w:r>
      <w:r w:rsidRPr="002978EB">
        <w:rPr>
          <w:rFonts w:asciiTheme="minorHAnsi" w:hAnsiTheme="minorHAnsi" w:cstheme="minorHAnsi"/>
          <w:sz w:val="20"/>
          <w:szCs w:val="20"/>
        </w:rPr>
        <w:t>. RMS.lu est spécialisée dans le développement, l’installation et le support de solutions d’identification automatique et de mobilité pour les services publics, l’industrie et le commerce.</w:t>
      </w:r>
    </w:p>
    <w:p w:rsidR="00C929A1" w:rsidRPr="007A73AD" w:rsidRDefault="00C929A1" w:rsidP="007A73AD">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hAnsiTheme="minorHAnsi" w:cstheme="minorHAnsi"/>
          <w:sz w:val="20"/>
          <w:szCs w:val="20"/>
        </w:rPr>
      </w:pPr>
    </w:p>
    <w:p w:rsidR="00C929A1" w:rsidRPr="007A73AD" w:rsidRDefault="00773A45" w:rsidP="007A73AD">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hAnsiTheme="minorHAnsi" w:cstheme="minorHAnsi"/>
          <w:sz w:val="20"/>
          <w:szCs w:val="20"/>
          <w:u w:color="000000"/>
          <w:lang w:val="fr-FR"/>
        </w:rPr>
      </w:pPr>
      <w:r w:rsidRPr="007A73AD">
        <w:rPr>
          <w:rFonts w:asciiTheme="minorHAnsi" w:hAnsiTheme="minorHAnsi" w:cstheme="minorHAnsi"/>
          <w:sz w:val="20"/>
          <w:szCs w:val="20"/>
          <w:u w:color="000000"/>
          <w:lang w:val="fr-FR"/>
        </w:rPr>
        <w:t>Lancé en juin 2012, SIGFOX est l’unique opérateur d’un réseau mondial bas débit dédié aux communications Machine to Machine (M2M) et à l’Internet des Objets (</w:t>
      </w:r>
      <w:proofErr w:type="spellStart"/>
      <w:r w:rsidRPr="007A73AD">
        <w:rPr>
          <w:rFonts w:asciiTheme="minorHAnsi" w:hAnsiTheme="minorHAnsi" w:cstheme="minorHAnsi"/>
          <w:sz w:val="20"/>
          <w:szCs w:val="20"/>
          <w:u w:color="000000"/>
          <w:lang w:val="fr-FR"/>
        </w:rPr>
        <w:t>IoT</w:t>
      </w:r>
      <w:proofErr w:type="spellEnd"/>
      <w:r w:rsidR="00E32279" w:rsidRPr="007A73AD">
        <w:rPr>
          <w:rFonts w:asciiTheme="minorHAnsi" w:hAnsiTheme="minorHAnsi" w:cstheme="minorHAnsi"/>
          <w:sz w:val="20"/>
          <w:szCs w:val="20"/>
          <w:u w:color="000000"/>
          <w:lang w:val="fr-FR"/>
        </w:rPr>
        <w:t xml:space="preserve"> ou Internet of </w:t>
      </w:r>
      <w:proofErr w:type="spellStart"/>
      <w:r w:rsidR="00E32279" w:rsidRPr="007A73AD">
        <w:rPr>
          <w:rFonts w:asciiTheme="minorHAnsi" w:hAnsiTheme="minorHAnsi" w:cstheme="minorHAnsi"/>
          <w:sz w:val="20"/>
          <w:szCs w:val="20"/>
          <w:u w:color="000000"/>
          <w:lang w:val="fr-FR"/>
        </w:rPr>
        <w:t>Things</w:t>
      </w:r>
      <w:proofErr w:type="spellEnd"/>
      <w:r w:rsidRPr="007A73AD">
        <w:rPr>
          <w:rFonts w:asciiTheme="minorHAnsi" w:hAnsiTheme="minorHAnsi" w:cstheme="minorHAnsi"/>
          <w:sz w:val="20"/>
          <w:szCs w:val="20"/>
          <w:u w:color="000000"/>
          <w:lang w:val="fr-FR"/>
        </w:rPr>
        <w:t>)</w:t>
      </w:r>
      <w:r w:rsidR="00C929A1" w:rsidRPr="007A73AD">
        <w:rPr>
          <w:rFonts w:asciiTheme="minorHAnsi" w:hAnsiTheme="minorHAnsi" w:cstheme="minorHAnsi"/>
          <w:sz w:val="20"/>
          <w:szCs w:val="20"/>
          <w:u w:color="000000"/>
          <w:lang w:val="fr-FR"/>
        </w:rPr>
        <w:t>.</w:t>
      </w:r>
      <w:r w:rsidRPr="007A73AD">
        <w:rPr>
          <w:rFonts w:asciiTheme="minorHAnsi" w:hAnsiTheme="minorHAnsi" w:cstheme="minorHAnsi"/>
          <w:sz w:val="20"/>
          <w:szCs w:val="20"/>
          <w:u w:color="000000"/>
          <w:lang w:val="fr-FR"/>
        </w:rPr>
        <w:t xml:space="preserve"> Avec </w:t>
      </w:r>
      <w:r w:rsidR="00C929A1" w:rsidRPr="007A73AD">
        <w:rPr>
          <w:rFonts w:asciiTheme="minorHAnsi" w:hAnsiTheme="minorHAnsi" w:cstheme="minorHAnsi"/>
          <w:sz w:val="20"/>
          <w:szCs w:val="20"/>
          <w:u w:color="000000"/>
          <w:lang w:val="fr-FR"/>
        </w:rPr>
        <w:t xml:space="preserve">une couverture de </w:t>
      </w:r>
      <w:r w:rsidRPr="007A73AD">
        <w:rPr>
          <w:rFonts w:asciiTheme="minorHAnsi" w:hAnsiTheme="minorHAnsi" w:cstheme="minorHAnsi"/>
          <w:sz w:val="20"/>
          <w:szCs w:val="20"/>
          <w:u w:color="000000"/>
          <w:lang w:val="fr-FR"/>
        </w:rPr>
        <w:t>plus d’1 million de km2 en Europe</w:t>
      </w:r>
      <w:r w:rsidR="00C929A1" w:rsidRPr="007A73AD">
        <w:rPr>
          <w:rFonts w:asciiTheme="minorHAnsi" w:hAnsiTheme="minorHAnsi" w:cstheme="minorHAnsi"/>
          <w:sz w:val="20"/>
          <w:szCs w:val="20"/>
          <w:u w:color="000000"/>
          <w:lang w:val="fr-FR"/>
        </w:rPr>
        <w:t xml:space="preserve">, </w:t>
      </w:r>
      <w:r w:rsidRPr="007A73AD">
        <w:rPr>
          <w:rFonts w:asciiTheme="minorHAnsi" w:hAnsiTheme="minorHAnsi" w:cstheme="minorHAnsi"/>
          <w:sz w:val="20"/>
          <w:szCs w:val="20"/>
          <w:u w:color="000000"/>
          <w:lang w:val="fr-FR"/>
        </w:rPr>
        <w:t xml:space="preserve">SIGFOX </w:t>
      </w:r>
      <w:r w:rsidR="00C929A1" w:rsidRPr="007A73AD">
        <w:rPr>
          <w:rFonts w:asciiTheme="minorHAnsi" w:hAnsiTheme="minorHAnsi" w:cstheme="minorHAnsi"/>
          <w:sz w:val="20"/>
          <w:szCs w:val="20"/>
          <w:u w:color="000000"/>
          <w:lang w:val="fr-FR"/>
        </w:rPr>
        <w:t xml:space="preserve">permet de connecter </w:t>
      </w:r>
      <w:r w:rsidRPr="007A73AD">
        <w:rPr>
          <w:rFonts w:asciiTheme="minorHAnsi" w:hAnsiTheme="minorHAnsi" w:cstheme="minorHAnsi"/>
          <w:sz w:val="20"/>
          <w:szCs w:val="20"/>
          <w:u w:color="000000"/>
          <w:lang w:val="fr-FR"/>
        </w:rPr>
        <w:t>une multitude d’applications industrielles et grand public.</w:t>
      </w:r>
    </w:p>
    <w:p w:rsidR="005C5F0E" w:rsidRPr="007A73AD" w:rsidRDefault="005C5F0E" w:rsidP="007A73AD">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hAnsiTheme="minorHAnsi" w:cstheme="minorHAnsi"/>
          <w:sz w:val="20"/>
          <w:szCs w:val="20"/>
          <w:u w:color="000000"/>
          <w:lang w:val="fr-FR"/>
        </w:rPr>
      </w:pPr>
    </w:p>
    <w:p w:rsidR="005C5F0E" w:rsidRPr="007A73AD" w:rsidRDefault="00773A45" w:rsidP="007A73AD">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hAnsiTheme="minorHAnsi" w:cstheme="minorHAnsi"/>
          <w:sz w:val="20"/>
          <w:szCs w:val="20"/>
          <w:u w:color="000000"/>
          <w:lang w:val="fr-FR"/>
        </w:rPr>
      </w:pPr>
      <w:r w:rsidRPr="007A73AD">
        <w:rPr>
          <w:rFonts w:asciiTheme="minorHAnsi" w:hAnsiTheme="minorHAnsi" w:cstheme="minorHAnsi"/>
          <w:sz w:val="20"/>
          <w:szCs w:val="20"/>
          <w:u w:color="000000"/>
          <w:lang w:val="fr-FR"/>
        </w:rPr>
        <w:t xml:space="preserve">La solution de connectivité SIGFOX complète </w:t>
      </w:r>
      <w:proofErr w:type="gramStart"/>
      <w:r w:rsidRPr="007A73AD">
        <w:rPr>
          <w:rFonts w:asciiTheme="minorHAnsi" w:hAnsiTheme="minorHAnsi" w:cstheme="minorHAnsi"/>
          <w:sz w:val="20"/>
          <w:szCs w:val="20"/>
          <w:u w:color="000000"/>
          <w:lang w:val="fr-FR"/>
        </w:rPr>
        <w:t>les offres haut</w:t>
      </w:r>
      <w:proofErr w:type="gramEnd"/>
      <w:r w:rsidRPr="007A73AD">
        <w:rPr>
          <w:rFonts w:asciiTheme="minorHAnsi" w:hAnsiTheme="minorHAnsi" w:cstheme="minorHAnsi"/>
          <w:sz w:val="20"/>
          <w:szCs w:val="20"/>
          <w:u w:color="000000"/>
          <w:lang w:val="fr-FR"/>
        </w:rPr>
        <w:t xml:space="preserve"> débit des opérateurs, conçues pour</w:t>
      </w:r>
      <w:r w:rsidR="00C929A1" w:rsidRPr="007A73AD">
        <w:rPr>
          <w:rFonts w:asciiTheme="minorHAnsi" w:hAnsiTheme="minorHAnsi" w:cstheme="minorHAnsi"/>
          <w:sz w:val="20"/>
          <w:szCs w:val="20"/>
          <w:u w:color="000000"/>
          <w:lang w:val="fr-FR"/>
        </w:rPr>
        <w:t xml:space="preserve"> transmettre</w:t>
      </w:r>
      <w:r w:rsidRPr="007A73AD">
        <w:rPr>
          <w:rFonts w:asciiTheme="minorHAnsi" w:hAnsiTheme="minorHAnsi" w:cstheme="minorHAnsi"/>
          <w:sz w:val="20"/>
          <w:szCs w:val="20"/>
          <w:u w:color="000000"/>
          <w:lang w:val="fr-FR"/>
        </w:rPr>
        <w:t xml:space="preserve"> les volumes de données </w:t>
      </w:r>
      <w:r w:rsidR="00C929A1" w:rsidRPr="007A73AD">
        <w:rPr>
          <w:rFonts w:asciiTheme="minorHAnsi" w:hAnsiTheme="minorHAnsi" w:cstheme="minorHAnsi"/>
          <w:sz w:val="20"/>
          <w:szCs w:val="20"/>
          <w:u w:color="000000"/>
          <w:lang w:val="fr-FR"/>
        </w:rPr>
        <w:t xml:space="preserve">importants </w:t>
      </w:r>
      <w:r w:rsidRPr="007A73AD">
        <w:rPr>
          <w:rFonts w:asciiTheme="minorHAnsi" w:hAnsiTheme="minorHAnsi" w:cstheme="minorHAnsi"/>
          <w:sz w:val="20"/>
          <w:szCs w:val="20"/>
          <w:u w:color="000000"/>
          <w:lang w:val="fr-FR"/>
        </w:rPr>
        <w:t xml:space="preserve">des smartphones et autres appareils </w:t>
      </w:r>
      <w:r w:rsidR="008767C2" w:rsidRPr="007A73AD">
        <w:rPr>
          <w:rFonts w:asciiTheme="minorHAnsi" w:hAnsiTheme="minorHAnsi" w:cstheme="minorHAnsi"/>
          <w:sz w:val="20"/>
          <w:szCs w:val="20"/>
          <w:u w:color="000000"/>
          <w:lang w:val="fr-FR"/>
        </w:rPr>
        <w:t>électroniques</w:t>
      </w:r>
      <w:r w:rsidRPr="007A73AD">
        <w:rPr>
          <w:rFonts w:asciiTheme="minorHAnsi" w:hAnsiTheme="minorHAnsi" w:cstheme="minorHAnsi"/>
          <w:sz w:val="20"/>
          <w:szCs w:val="20"/>
          <w:u w:color="000000"/>
          <w:lang w:val="fr-FR"/>
        </w:rPr>
        <w:t xml:space="preserve"> mobiles.</w:t>
      </w:r>
      <w:r w:rsidR="00C929A1" w:rsidRPr="007A73AD">
        <w:rPr>
          <w:rFonts w:asciiTheme="minorHAnsi" w:hAnsiTheme="minorHAnsi" w:cstheme="minorHAnsi"/>
          <w:sz w:val="20"/>
          <w:szCs w:val="20"/>
          <w:u w:color="000000"/>
          <w:lang w:val="fr-FR"/>
        </w:rPr>
        <w:t xml:space="preserve"> Elle permet de transmettre des petites quantités de données de manière bidirectionnelle, économique et </w:t>
      </w:r>
      <w:proofErr w:type="spellStart"/>
      <w:r w:rsidR="00C929A1" w:rsidRPr="007A73AD">
        <w:rPr>
          <w:rFonts w:asciiTheme="minorHAnsi" w:hAnsiTheme="minorHAnsi" w:cstheme="minorHAnsi"/>
          <w:sz w:val="20"/>
          <w:szCs w:val="20"/>
          <w:u w:color="000000"/>
          <w:lang w:val="fr-FR"/>
        </w:rPr>
        <w:t>éco-énergétique</w:t>
      </w:r>
      <w:proofErr w:type="spellEnd"/>
      <w:r w:rsidR="00C929A1" w:rsidRPr="007A73AD">
        <w:rPr>
          <w:rFonts w:asciiTheme="minorHAnsi" w:hAnsiTheme="minorHAnsi" w:cstheme="minorHAnsi"/>
          <w:sz w:val="20"/>
          <w:szCs w:val="20"/>
          <w:u w:color="000000"/>
          <w:lang w:val="fr-FR"/>
        </w:rPr>
        <w:t xml:space="preserve">, sur de longues distances. Seule offre dédiée disponible sur le marché, </w:t>
      </w:r>
      <w:r w:rsidRPr="007A73AD">
        <w:rPr>
          <w:rFonts w:asciiTheme="minorHAnsi" w:hAnsiTheme="minorHAnsi" w:cstheme="minorHAnsi"/>
          <w:sz w:val="20"/>
          <w:szCs w:val="20"/>
          <w:u w:color="000000"/>
          <w:lang w:val="fr-FR"/>
        </w:rPr>
        <w:t xml:space="preserve">elle lève les freins au développement à grande échelle de solutions </w:t>
      </w:r>
      <w:proofErr w:type="spellStart"/>
      <w:r w:rsidRPr="007A73AD">
        <w:rPr>
          <w:rFonts w:asciiTheme="minorHAnsi" w:hAnsiTheme="minorHAnsi" w:cstheme="minorHAnsi"/>
          <w:sz w:val="20"/>
          <w:szCs w:val="20"/>
          <w:u w:color="000000"/>
          <w:lang w:val="fr-FR"/>
        </w:rPr>
        <w:t>IoT</w:t>
      </w:r>
      <w:proofErr w:type="spellEnd"/>
      <w:r w:rsidRPr="007A73AD">
        <w:rPr>
          <w:rFonts w:asciiTheme="minorHAnsi" w:hAnsiTheme="minorHAnsi" w:cstheme="minorHAnsi"/>
          <w:sz w:val="20"/>
          <w:szCs w:val="20"/>
          <w:u w:color="000000"/>
          <w:lang w:val="fr-FR"/>
        </w:rPr>
        <w:t xml:space="preserve"> et M2M</w:t>
      </w:r>
      <w:r w:rsidR="00C929A1" w:rsidRPr="007A73AD">
        <w:rPr>
          <w:rFonts w:asciiTheme="minorHAnsi" w:hAnsiTheme="minorHAnsi" w:cstheme="minorHAnsi"/>
          <w:sz w:val="20"/>
          <w:szCs w:val="20"/>
          <w:u w:color="000000"/>
          <w:lang w:val="fr-FR"/>
        </w:rPr>
        <w:t xml:space="preserve"> en</w:t>
      </w:r>
      <w:r w:rsidRPr="007A73AD">
        <w:rPr>
          <w:rFonts w:asciiTheme="minorHAnsi" w:hAnsiTheme="minorHAnsi" w:cstheme="minorHAnsi"/>
          <w:sz w:val="20"/>
          <w:szCs w:val="20"/>
          <w:u w:color="000000"/>
          <w:lang w:val="fr-FR"/>
        </w:rPr>
        <w:t xml:space="preserve"> prolonge</w:t>
      </w:r>
      <w:r w:rsidR="00C929A1" w:rsidRPr="007A73AD">
        <w:rPr>
          <w:rFonts w:asciiTheme="minorHAnsi" w:hAnsiTheme="minorHAnsi" w:cstheme="minorHAnsi"/>
          <w:sz w:val="20"/>
          <w:szCs w:val="20"/>
          <w:u w:color="000000"/>
          <w:lang w:val="fr-FR"/>
        </w:rPr>
        <w:t>ant</w:t>
      </w:r>
      <w:r w:rsidRPr="007A73AD">
        <w:rPr>
          <w:rFonts w:asciiTheme="minorHAnsi" w:hAnsiTheme="minorHAnsi" w:cstheme="minorHAnsi"/>
          <w:sz w:val="20"/>
          <w:szCs w:val="20"/>
          <w:u w:color="000000"/>
          <w:lang w:val="fr-FR"/>
        </w:rPr>
        <w:t xml:space="preserve"> considérablement la durée de vie des piles et services des appareils connectés.</w:t>
      </w:r>
    </w:p>
    <w:p w:rsidR="00C929A1" w:rsidRPr="007A73AD" w:rsidRDefault="00C929A1" w:rsidP="007A73AD">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hAnsiTheme="minorHAnsi" w:cstheme="minorHAnsi"/>
          <w:sz w:val="20"/>
          <w:szCs w:val="20"/>
          <w:u w:color="000000"/>
          <w:lang w:val="fr-FR"/>
        </w:rPr>
      </w:pPr>
    </w:p>
    <w:p w:rsidR="00C929A1" w:rsidRPr="007A73AD" w:rsidRDefault="00E32279" w:rsidP="007A73AD">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hAnsiTheme="minorHAnsi" w:cstheme="minorHAnsi"/>
          <w:sz w:val="20"/>
          <w:szCs w:val="20"/>
        </w:rPr>
      </w:pPr>
      <w:r w:rsidRPr="007A73AD">
        <w:rPr>
          <w:rFonts w:asciiTheme="minorHAnsi" w:hAnsiTheme="minorHAnsi" w:cstheme="minorHAnsi"/>
          <w:sz w:val="20"/>
          <w:szCs w:val="20"/>
        </w:rPr>
        <w:t>Au Luxembourg, l</w:t>
      </w:r>
      <w:r w:rsidR="0067390E" w:rsidRPr="007A73AD">
        <w:rPr>
          <w:rFonts w:asciiTheme="minorHAnsi" w:hAnsiTheme="minorHAnsi" w:cstheme="minorHAnsi"/>
          <w:sz w:val="20"/>
          <w:szCs w:val="20"/>
        </w:rPr>
        <w:t>es premiers sites SIGFOX ont été déployés par POST Luxembourg et RMS.lu au printemps 2015 à Luxembourg-Ville</w:t>
      </w:r>
      <w:r w:rsidRPr="007A73AD">
        <w:rPr>
          <w:rFonts w:asciiTheme="minorHAnsi" w:hAnsiTheme="minorHAnsi" w:cstheme="minorHAnsi"/>
          <w:sz w:val="20"/>
          <w:szCs w:val="20"/>
        </w:rPr>
        <w:t xml:space="preserve"> et Ettelbruck</w:t>
      </w:r>
      <w:r w:rsidR="0067390E" w:rsidRPr="007A73AD">
        <w:rPr>
          <w:rFonts w:asciiTheme="minorHAnsi" w:hAnsiTheme="minorHAnsi" w:cstheme="minorHAnsi"/>
          <w:sz w:val="20"/>
          <w:szCs w:val="20"/>
        </w:rPr>
        <w:t>. Différentes applications ont été testées avec succès sur le terrain. Le réseau actuel</w:t>
      </w:r>
      <w:r w:rsidRPr="007A73AD">
        <w:rPr>
          <w:rFonts w:asciiTheme="minorHAnsi" w:hAnsiTheme="minorHAnsi" w:cstheme="minorHAnsi"/>
          <w:sz w:val="20"/>
          <w:szCs w:val="20"/>
        </w:rPr>
        <w:t>lement déployé</w:t>
      </w:r>
      <w:r w:rsidR="0067390E" w:rsidRPr="007A73AD">
        <w:rPr>
          <w:rFonts w:asciiTheme="minorHAnsi" w:hAnsiTheme="minorHAnsi" w:cstheme="minorHAnsi"/>
          <w:sz w:val="20"/>
          <w:szCs w:val="20"/>
        </w:rPr>
        <w:t xml:space="preserve"> couvre environ 30% de la population du Grand-Duché et une couverture nationale est </w:t>
      </w:r>
      <w:r w:rsidR="00FF30C9" w:rsidRPr="007A73AD">
        <w:rPr>
          <w:rFonts w:asciiTheme="minorHAnsi" w:hAnsiTheme="minorHAnsi" w:cstheme="minorHAnsi"/>
          <w:sz w:val="20"/>
          <w:szCs w:val="20"/>
        </w:rPr>
        <w:t>prévu</w:t>
      </w:r>
      <w:r w:rsidR="0067390E" w:rsidRPr="007A73AD">
        <w:rPr>
          <w:rFonts w:asciiTheme="minorHAnsi" w:hAnsiTheme="minorHAnsi" w:cstheme="minorHAnsi"/>
          <w:sz w:val="20"/>
          <w:szCs w:val="20"/>
        </w:rPr>
        <w:t xml:space="preserve">e </w:t>
      </w:r>
      <w:r w:rsidR="00C929A1" w:rsidRPr="007A73AD">
        <w:rPr>
          <w:rFonts w:asciiTheme="minorHAnsi" w:hAnsiTheme="minorHAnsi" w:cstheme="minorHAnsi"/>
          <w:sz w:val="20"/>
          <w:szCs w:val="20"/>
        </w:rPr>
        <w:t>d’ici fin 2015</w:t>
      </w:r>
      <w:r w:rsidR="0067390E" w:rsidRPr="007A73AD">
        <w:rPr>
          <w:rFonts w:asciiTheme="minorHAnsi" w:hAnsiTheme="minorHAnsi" w:cstheme="minorHAnsi"/>
          <w:sz w:val="20"/>
          <w:szCs w:val="20"/>
        </w:rPr>
        <w:t>.</w:t>
      </w:r>
      <w:r w:rsidR="00773A45" w:rsidRPr="007A73AD">
        <w:rPr>
          <w:rFonts w:asciiTheme="minorHAnsi" w:hAnsiTheme="minorHAnsi" w:cstheme="minorHAnsi"/>
          <w:sz w:val="20"/>
          <w:szCs w:val="20"/>
        </w:rPr>
        <w:t xml:space="preserve"> </w:t>
      </w:r>
      <w:r w:rsidR="00C929A1" w:rsidRPr="007A73AD">
        <w:rPr>
          <w:rFonts w:asciiTheme="minorHAnsi" w:hAnsiTheme="minorHAnsi" w:cstheme="minorHAnsi"/>
          <w:sz w:val="20"/>
          <w:szCs w:val="20"/>
        </w:rPr>
        <w:t xml:space="preserve">POST Luxembourg </w:t>
      </w:r>
      <w:r w:rsidR="00FF30C9" w:rsidRPr="007A73AD">
        <w:rPr>
          <w:rFonts w:asciiTheme="minorHAnsi" w:hAnsiTheme="minorHAnsi" w:cstheme="minorHAnsi"/>
          <w:sz w:val="20"/>
          <w:szCs w:val="20"/>
        </w:rPr>
        <w:t>et</w:t>
      </w:r>
      <w:r w:rsidR="00C929A1" w:rsidRPr="007A73AD">
        <w:rPr>
          <w:rFonts w:asciiTheme="minorHAnsi" w:hAnsiTheme="minorHAnsi" w:cstheme="minorHAnsi"/>
          <w:sz w:val="20"/>
          <w:szCs w:val="20"/>
        </w:rPr>
        <w:t xml:space="preserve"> RMS.lu</w:t>
      </w:r>
      <w:r w:rsidR="00FF30C9" w:rsidRPr="007A73AD">
        <w:rPr>
          <w:rFonts w:asciiTheme="minorHAnsi" w:hAnsiTheme="minorHAnsi" w:cstheme="minorHAnsi"/>
          <w:sz w:val="20"/>
          <w:szCs w:val="20"/>
        </w:rPr>
        <w:t xml:space="preserve"> offriront des formules « clés en main » qui</w:t>
      </w:r>
      <w:r w:rsidR="00A74BD6">
        <w:rPr>
          <w:rFonts w:asciiTheme="minorHAnsi" w:hAnsiTheme="minorHAnsi" w:cstheme="minorHAnsi"/>
          <w:sz w:val="20"/>
          <w:szCs w:val="20"/>
        </w:rPr>
        <w:t xml:space="preserve"> permettront </w:t>
      </w:r>
      <w:r w:rsidR="00C929A1" w:rsidRPr="007A73AD">
        <w:rPr>
          <w:rFonts w:asciiTheme="minorHAnsi" w:hAnsiTheme="minorHAnsi" w:cstheme="minorHAnsi"/>
          <w:sz w:val="20"/>
          <w:szCs w:val="20"/>
        </w:rPr>
        <w:t>aux</w:t>
      </w:r>
      <w:r w:rsidR="00A74BD6">
        <w:rPr>
          <w:rFonts w:asciiTheme="minorHAnsi" w:hAnsiTheme="minorHAnsi" w:cstheme="minorHAnsi"/>
          <w:sz w:val="20"/>
          <w:szCs w:val="20"/>
        </w:rPr>
        <w:t xml:space="preserve"> </w:t>
      </w:r>
      <w:r w:rsidR="00C929A1" w:rsidRPr="007A73AD">
        <w:rPr>
          <w:rFonts w:asciiTheme="minorHAnsi" w:hAnsiTheme="minorHAnsi" w:cstheme="minorHAnsi"/>
          <w:sz w:val="20"/>
          <w:szCs w:val="20"/>
        </w:rPr>
        <w:t>organis</w:t>
      </w:r>
      <w:r w:rsidR="003568F7">
        <w:rPr>
          <w:rFonts w:asciiTheme="minorHAnsi" w:hAnsiTheme="minorHAnsi" w:cstheme="minorHAnsi"/>
          <w:sz w:val="20"/>
          <w:szCs w:val="20"/>
        </w:rPr>
        <w:t xml:space="preserve">mes publics, aux industriels et </w:t>
      </w:r>
      <w:r w:rsidR="00C929A1" w:rsidRPr="007A73AD">
        <w:rPr>
          <w:rFonts w:asciiTheme="minorHAnsi" w:hAnsiTheme="minorHAnsi" w:cstheme="minorHAnsi"/>
          <w:sz w:val="20"/>
          <w:szCs w:val="20"/>
        </w:rPr>
        <w:t>aux entreprises luxembourgeois</w:t>
      </w:r>
      <w:r w:rsidR="0067390E" w:rsidRPr="007A73AD">
        <w:rPr>
          <w:rFonts w:asciiTheme="minorHAnsi" w:hAnsiTheme="minorHAnsi" w:cstheme="minorHAnsi"/>
          <w:sz w:val="20"/>
          <w:szCs w:val="20"/>
        </w:rPr>
        <w:t>es</w:t>
      </w:r>
      <w:r w:rsidR="003568F7">
        <w:rPr>
          <w:rFonts w:asciiTheme="minorHAnsi" w:hAnsiTheme="minorHAnsi" w:cstheme="minorHAnsi"/>
          <w:sz w:val="20"/>
          <w:szCs w:val="20"/>
        </w:rPr>
        <w:t xml:space="preserve">, de </w:t>
      </w:r>
      <w:r w:rsidR="0067390E" w:rsidRPr="007A73AD">
        <w:rPr>
          <w:rFonts w:asciiTheme="minorHAnsi" w:hAnsiTheme="minorHAnsi" w:cstheme="minorHAnsi"/>
          <w:sz w:val="20"/>
          <w:szCs w:val="20"/>
        </w:rPr>
        <w:t xml:space="preserve">mettre en </w:t>
      </w:r>
      <w:r w:rsidR="00A74BD6" w:rsidRPr="007A73AD">
        <w:rPr>
          <w:rFonts w:asciiTheme="minorHAnsi" w:hAnsiTheme="minorHAnsi" w:cstheme="minorHAnsi"/>
          <w:sz w:val="20"/>
          <w:szCs w:val="20"/>
        </w:rPr>
        <w:t>œuvre</w:t>
      </w:r>
      <w:r w:rsidR="00C929A1" w:rsidRPr="007A73AD">
        <w:rPr>
          <w:rFonts w:asciiTheme="minorHAnsi" w:hAnsiTheme="minorHAnsi" w:cstheme="minorHAnsi"/>
          <w:sz w:val="20"/>
          <w:szCs w:val="20"/>
        </w:rPr>
        <w:t xml:space="preserve"> d</w:t>
      </w:r>
      <w:r w:rsidR="0067390E" w:rsidRPr="007A73AD">
        <w:rPr>
          <w:rFonts w:asciiTheme="minorHAnsi" w:hAnsiTheme="minorHAnsi" w:cstheme="minorHAnsi"/>
          <w:sz w:val="20"/>
          <w:szCs w:val="20"/>
        </w:rPr>
        <w:t xml:space="preserve">es </w:t>
      </w:r>
      <w:r w:rsidR="00C929A1" w:rsidRPr="007A73AD">
        <w:rPr>
          <w:rFonts w:asciiTheme="minorHAnsi" w:hAnsiTheme="minorHAnsi" w:cstheme="minorHAnsi"/>
          <w:sz w:val="20"/>
          <w:szCs w:val="20"/>
        </w:rPr>
        <w:t>applications innovantes liées par exemple aux transports et à la ville intelligente (mesure de la consommation d’eau, gestion du stationnement</w:t>
      </w:r>
      <w:r w:rsidR="00A82C02" w:rsidRPr="007A73AD">
        <w:rPr>
          <w:rFonts w:asciiTheme="minorHAnsi" w:hAnsiTheme="minorHAnsi" w:cstheme="minorHAnsi"/>
          <w:sz w:val="20"/>
          <w:szCs w:val="20"/>
        </w:rPr>
        <w:t xml:space="preserve"> avec signalisation des places disponibles</w:t>
      </w:r>
      <w:r w:rsidR="00C929A1" w:rsidRPr="007A73AD">
        <w:rPr>
          <w:rFonts w:asciiTheme="minorHAnsi" w:hAnsiTheme="minorHAnsi" w:cstheme="minorHAnsi"/>
          <w:sz w:val="20"/>
          <w:szCs w:val="20"/>
        </w:rPr>
        <w:t xml:space="preserve">, </w:t>
      </w:r>
      <w:r w:rsidR="00A82C02" w:rsidRPr="007A73AD">
        <w:rPr>
          <w:rFonts w:asciiTheme="minorHAnsi" w:hAnsiTheme="minorHAnsi" w:cstheme="minorHAnsi"/>
          <w:sz w:val="20"/>
          <w:szCs w:val="20"/>
        </w:rPr>
        <w:t xml:space="preserve">localisation d’objets, </w:t>
      </w:r>
      <w:r w:rsidR="00C929A1" w:rsidRPr="007A73AD">
        <w:rPr>
          <w:rFonts w:asciiTheme="minorHAnsi" w:hAnsiTheme="minorHAnsi" w:cstheme="minorHAnsi"/>
          <w:sz w:val="20"/>
          <w:szCs w:val="20"/>
        </w:rPr>
        <w:t>gestion de la qualité de l’air</w:t>
      </w:r>
      <w:r w:rsidR="00A82C02" w:rsidRPr="007A73AD">
        <w:rPr>
          <w:rFonts w:asciiTheme="minorHAnsi" w:hAnsiTheme="minorHAnsi" w:cstheme="minorHAnsi"/>
          <w:sz w:val="20"/>
          <w:szCs w:val="20"/>
        </w:rPr>
        <w:t>, …</w:t>
      </w:r>
      <w:r w:rsidR="00C929A1" w:rsidRPr="007A73AD">
        <w:rPr>
          <w:rFonts w:asciiTheme="minorHAnsi" w:hAnsiTheme="minorHAnsi" w:cstheme="minorHAnsi"/>
          <w:sz w:val="20"/>
          <w:szCs w:val="20"/>
        </w:rPr>
        <w:t>), aux services de santé, à l’assurance</w:t>
      </w:r>
      <w:r w:rsidR="00A74BD6">
        <w:rPr>
          <w:rFonts w:asciiTheme="minorHAnsi" w:hAnsiTheme="minorHAnsi" w:cstheme="minorHAnsi"/>
          <w:sz w:val="20"/>
          <w:szCs w:val="20"/>
        </w:rPr>
        <w:t xml:space="preserve"> des biens ou des personnes, …</w:t>
      </w:r>
    </w:p>
    <w:p w:rsidR="00C929A1" w:rsidRPr="007A73AD" w:rsidRDefault="00C929A1" w:rsidP="007A73AD">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hAnsiTheme="minorHAnsi" w:cstheme="minorHAnsi"/>
          <w:sz w:val="20"/>
          <w:szCs w:val="20"/>
        </w:rPr>
      </w:pPr>
    </w:p>
    <w:p w:rsidR="005C5F0E" w:rsidRPr="007A73AD" w:rsidRDefault="00773A45" w:rsidP="007A73AD">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eastAsia="Helvetica" w:hAnsiTheme="minorHAnsi" w:cstheme="minorHAnsi"/>
          <w:i/>
          <w:iCs/>
          <w:sz w:val="20"/>
          <w:szCs w:val="20"/>
        </w:rPr>
      </w:pPr>
      <w:r w:rsidRPr="007A73AD">
        <w:rPr>
          <w:rFonts w:asciiTheme="minorHAnsi" w:hAnsiTheme="minorHAnsi" w:cstheme="minorHAnsi"/>
          <w:i/>
          <w:iCs/>
          <w:sz w:val="20"/>
          <w:szCs w:val="20"/>
        </w:rPr>
        <w:t xml:space="preserve">« En plus de fournir ces services </w:t>
      </w:r>
      <w:proofErr w:type="spellStart"/>
      <w:r w:rsidRPr="007A73AD">
        <w:rPr>
          <w:rFonts w:asciiTheme="minorHAnsi" w:hAnsiTheme="minorHAnsi" w:cstheme="minorHAnsi"/>
          <w:i/>
          <w:iCs/>
          <w:sz w:val="20"/>
          <w:szCs w:val="20"/>
        </w:rPr>
        <w:t>IoT</w:t>
      </w:r>
      <w:proofErr w:type="spellEnd"/>
      <w:r w:rsidRPr="007A73AD">
        <w:rPr>
          <w:rFonts w:asciiTheme="minorHAnsi" w:hAnsiTheme="minorHAnsi" w:cstheme="minorHAnsi"/>
          <w:i/>
          <w:iCs/>
          <w:sz w:val="20"/>
          <w:szCs w:val="20"/>
        </w:rPr>
        <w:t xml:space="preserve"> essentiels, POST Luxembourg et RMS.lu travailleront avec </w:t>
      </w:r>
      <w:r w:rsidR="00C929A1" w:rsidRPr="007A73AD">
        <w:rPr>
          <w:rFonts w:asciiTheme="minorHAnsi" w:hAnsiTheme="minorHAnsi" w:cstheme="minorHAnsi"/>
          <w:i/>
          <w:iCs/>
          <w:sz w:val="20"/>
          <w:szCs w:val="20"/>
        </w:rPr>
        <w:t>d</w:t>
      </w:r>
      <w:r w:rsidRPr="007A73AD">
        <w:rPr>
          <w:rFonts w:asciiTheme="minorHAnsi" w:hAnsiTheme="minorHAnsi" w:cstheme="minorHAnsi"/>
          <w:i/>
          <w:iCs/>
          <w:sz w:val="20"/>
          <w:szCs w:val="20"/>
          <w:lang w:val="es-ES_tradnl"/>
        </w:rPr>
        <w:t>es d</w:t>
      </w:r>
      <w:proofErr w:type="spellStart"/>
      <w:r w:rsidRPr="007A73AD">
        <w:rPr>
          <w:rFonts w:asciiTheme="minorHAnsi" w:hAnsiTheme="minorHAnsi" w:cstheme="minorHAnsi"/>
          <w:i/>
          <w:iCs/>
          <w:sz w:val="20"/>
          <w:szCs w:val="20"/>
        </w:rPr>
        <w:t>éveloppeurs</w:t>
      </w:r>
      <w:proofErr w:type="spellEnd"/>
      <w:r w:rsidRPr="007A73AD">
        <w:rPr>
          <w:rFonts w:asciiTheme="minorHAnsi" w:hAnsiTheme="minorHAnsi" w:cstheme="minorHAnsi"/>
          <w:i/>
          <w:iCs/>
          <w:sz w:val="20"/>
          <w:szCs w:val="20"/>
        </w:rPr>
        <w:t xml:space="preserve"> et des entreprises du Luxembourg </w:t>
      </w:r>
      <w:r w:rsidR="00E32279" w:rsidRPr="007A73AD">
        <w:rPr>
          <w:rFonts w:asciiTheme="minorHAnsi" w:hAnsiTheme="minorHAnsi" w:cstheme="minorHAnsi"/>
          <w:i/>
          <w:iCs/>
          <w:sz w:val="20"/>
          <w:szCs w:val="20"/>
        </w:rPr>
        <w:t>pour</w:t>
      </w:r>
      <w:r w:rsidRPr="007A73AD">
        <w:rPr>
          <w:rFonts w:asciiTheme="minorHAnsi" w:hAnsiTheme="minorHAnsi" w:cstheme="minorHAnsi"/>
          <w:i/>
          <w:iCs/>
          <w:sz w:val="20"/>
          <w:szCs w:val="20"/>
        </w:rPr>
        <w:t xml:space="preserve"> faire croître l'é</w:t>
      </w:r>
      <w:proofErr w:type="spellStart"/>
      <w:r w:rsidRPr="007A73AD">
        <w:rPr>
          <w:rFonts w:asciiTheme="minorHAnsi" w:hAnsiTheme="minorHAnsi" w:cstheme="minorHAnsi"/>
          <w:i/>
          <w:iCs/>
          <w:sz w:val="20"/>
          <w:szCs w:val="20"/>
          <w:lang w:val="es-ES_tradnl"/>
        </w:rPr>
        <w:t>cosyst</w:t>
      </w:r>
      <w:r w:rsidRPr="007A73AD">
        <w:rPr>
          <w:rFonts w:asciiTheme="minorHAnsi" w:hAnsiTheme="minorHAnsi" w:cstheme="minorHAnsi"/>
          <w:i/>
          <w:iCs/>
          <w:sz w:val="20"/>
          <w:szCs w:val="20"/>
        </w:rPr>
        <w:t>ème</w:t>
      </w:r>
      <w:proofErr w:type="spellEnd"/>
      <w:r w:rsidRPr="007A73AD">
        <w:rPr>
          <w:rFonts w:asciiTheme="minorHAnsi" w:hAnsiTheme="minorHAnsi" w:cstheme="minorHAnsi"/>
          <w:i/>
          <w:iCs/>
          <w:sz w:val="20"/>
          <w:szCs w:val="20"/>
        </w:rPr>
        <w:t xml:space="preserve"> </w:t>
      </w:r>
      <w:proofErr w:type="spellStart"/>
      <w:r w:rsidRPr="007A73AD">
        <w:rPr>
          <w:rFonts w:asciiTheme="minorHAnsi" w:hAnsiTheme="minorHAnsi" w:cstheme="minorHAnsi"/>
          <w:i/>
          <w:iCs/>
          <w:sz w:val="20"/>
          <w:szCs w:val="20"/>
        </w:rPr>
        <w:t>IoT</w:t>
      </w:r>
      <w:proofErr w:type="spellEnd"/>
      <w:r w:rsidRPr="007A73AD">
        <w:rPr>
          <w:rFonts w:asciiTheme="minorHAnsi" w:hAnsiTheme="minorHAnsi" w:cstheme="minorHAnsi"/>
          <w:i/>
          <w:iCs/>
          <w:sz w:val="20"/>
          <w:szCs w:val="20"/>
        </w:rPr>
        <w:t xml:space="preserve"> et </w:t>
      </w:r>
      <w:r w:rsidR="00E32279" w:rsidRPr="007A73AD">
        <w:rPr>
          <w:rFonts w:asciiTheme="minorHAnsi" w:hAnsiTheme="minorHAnsi" w:cstheme="minorHAnsi"/>
          <w:i/>
          <w:iCs/>
          <w:sz w:val="20"/>
          <w:szCs w:val="20"/>
        </w:rPr>
        <w:t xml:space="preserve">pour </w:t>
      </w:r>
      <w:r w:rsidRPr="007A73AD">
        <w:rPr>
          <w:rFonts w:asciiTheme="minorHAnsi" w:hAnsiTheme="minorHAnsi" w:cstheme="minorHAnsi"/>
          <w:i/>
          <w:iCs/>
          <w:sz w:val="20"/>
          <w:szCs w:val="20"/>
        </w:rPr>
        <w:t>créer une multitude de nouveaux appareils et applications »</w:t>
      </w:r>
      <w:r w:rsidRPr="007A73AD">
        <w:rPr>
          <w:rFonts w:asciiTheme="minorHAnsi" w:hAnsiTheme="minorHAnsi" w:cstheme="minorHAnsi"/>
          <w:sz w:val="20"/>
          <w:szCs w:val="20"/>
        </w:rPr>
        <w:t>, déclare</w:t>
      </w:r>
      <w:r w:rsidRPr="007A73AD">
        <w:rPr>
          <w:rFonts w:asciiTheme="minorHAnsi" w:hAnsiTheme="minorHAnsi" w:cstheme="minorHAnsi"/>
          <w:sz w:val="20"/>
          <w:szCs w:val="20"/>
          <w:lang w:val="fr-CH"/>
        </w:rPr>
        <w:t xml:space="preserve"> Jean-Marie S</w:t>
      </w:r>
      <w:proofErr w:type="spellStart"/>
      <w:r w:rsidRPr="007A73AD">
        <w:rPr>
          <w:rFonts w:asciiTheme="minorHAnsi" w:hAnsiTheme="minorHAnsi" w:cstheme="minorHAnsi"/>
          <w:sz w:val="20"/>
          <w:szCs w:val="20"/>
        </w:rPr>
        <w:t>paus</w:t>
      </w:r>
      <w:proofErr w:type="spellEnd"/>
      <w:r w:rsidRPr="007A73AD">
        <w:rPr>
          <w:rFonts w:asciiTheme="minorHAnsi" w:hAnsiTheme="minorHAnsi" w:cstheme="minorHAnsi"/>
          <w:sz w:val="20"/>
          <w:szCs w:val="20"/>
        </w:rPr>
        <w:t xml:space="preserve">, Directeur </w:t>
      </w:r>
      <w:r w:rsidR="003D1814" w:rsidRPr="007A73AD">
        <w:rPr>
          <w:rFonts w:asciiTheme="minorHAnsi" w:hAnsiTheme="minorHAnsi" w:cstheme="minorHAnsi"/>
          <w:sz w:val="20"/>
          <w:szCs w:val="20"/>
        </w:rPr>
        <w:t xml:space="preserve">général adjoint </w:t>
      </w:r>
      <w:r w:rsidRPr="007A73AD">
        <w:rPr>
          <w:rFonts w:asciiTheme="minorHAnsi" w:hAnsiTheme="minorHAnsi" w:cstheme="minorHAnsi"/>
          <w:sz w:val="20"/>
          <w:szCs w:val="20"/>
        </w:rPr>
        <w:t xml:space="preserve">de POST </w:t>
      </w:r>
      <w:r w:rsidR="003D1814" w:rsidRPr="007A73AD">
        <w:rPr>
          <w:rFonts w:asciiTheme="minorHAnsi" w:hAnsiTheme="minorHAnsi" w:cstheme="minorHAnsi"/>
          <w:sz w:val="20"/>
          <w:szCs w:val="20"/>
        </w:rPr>
        <w:t>Luxembourg</w:t>
      </w:r>
      <w:r w:rsidR="00A74BD6">
        <w:rPr>
          <w:rFonts w:asciiTheme="minorHAnsi" w:hAnsiTheme="minorHAnsi" w:cstheme="minorHAnsi"/>
          <w:sz w:val="20"/>
          <w:szCs w:val="20"/>
          <w:lang w:val="fr-CH"/>
        </w:rPr>
        <w:t xml:space="preserve"> et D</w:t>
      </w:r>
      <w:r w:rsidR="00B44280" w:rsidRPr="007A73AD">
        <w:rPr>
          <w:rFonts w:asciiTheme="minorHAnsi" w:hAnsiTheme="minorHAnsi" w:cstheme="minorHAnsi"/>
          <w:sz w:val="20"/>
          <w:szCs w:val="20"/>
          <w:lang w:val="fr-CH"/>
        </w:rPr>
        <w:t>irecteur de POST Telecom S.A.</w:t>
      </w:r>
      <w:r w:rsidR="003D1814" w:rsidRPr="007A73AD">
        <w:rPr>
          <w:rFonts w:asciiTheme="minorHAnsi" w:hAnsiTheme="minorHAnsi" w:cstheme="minorHAnsi"/>
          <w:sz w:val="20"/>
          <w:szCs w:val="20"/>
          <w:lang w:val="fr-CH"/>
        </w:rPr>
        <w:t xml:space="preserve"> </w:t>
      </w:r>
      <w:r w:rsidRPr="007A73AD">
        <w:rPr>
          <w:rFonts w:asciiTheme="minorHAnsi" w:hAnsiTheme="minorHAnsi" w:cstheme="minorHAnsi"/>
          <w:i/>
          <w:iCs/>
          <w:sz w:val="20"/>
          <w:szCs w:val="20"/>
        </w:rPr>
        <w:t xml:space="preserve">« Le réseau SIGFOX, très complémentaire de </w:t>
      </w:r>
      <w:r w:rsidRPr="007A73AD">
        <w:rPr>
          <w:rFonts w:asciiTheme="minorHAnsi" w:hAnsiTheme="minorHAnsi" w:cstheme="minorHAnsi"/>
          <w:i/>
          <w:iCs/>
          <w:sz w:val="20"/>
          <w:szCs w:val="20"/>
          <w:lang w:val="fr-CH"/>
        </w:rPr>
        <w:t>no</w:t>
      </w:r>
      <w:r w:rsidR="003D1814" w:rsidRPr="007A73AD">
        <w:rPr>
          <w:rFonts w:asciiTheme="minorHAnsi" w:hAnsiTheme="minorHAnsi" w:cstheme="minorHAnsi"/>
          <w:i/>
          <w:iCs/>
          <w:sz w:val="20"/>
          <w:szCs w:val="20"/>
          <w:lang w:val="fr-CH"/>
        </w:rPr>
        <w:t>s</w:t>
      </w:r>
      <w:r w:rsidRPr="007A73AD">
        <w:rPr>
          <w:rFonts w:asciiTheme="minorHAnsi" w:hAnsiTheme="minorHAnsi" w:cstheme="minorHAnsi"/>
          <w:i/>
          <w:iCs/>
          <w:sz w:val="20"/>
          <w:szCs w:val="20"/>
          <w:lang w:val="fr-CH"/>
        </w:rPr>
        <w:t xml:space="preserve"> offre</w:t>
      </w:r>
      <w:r w:rsidR="003D1814" w:rsidRPr="007A73AD">
        <w:rPr>
          <w:rFonts w:asciiTheme="minorHAnsi" w:hAnsiTheme="minorHAnsi" w:cstheme="minorHAnsi"/>
          <w:i/>
          <w:iCs/>
          <w:sz w:val="20"/>
          <w:szCs w:val="20"/>
          <w:lang w:val="fr-CH"/>
        </w:rPr>
        <w:t>s</w:t>
      </w:r>
      <w:r w:rsidRPr="007A73AD">
        <w:rPr>
          <w:rFonts w:asciiTheme="minorHAnsi" w:hAnsiTheme="minorHAnsi" w:cstheme="minorHAnsi"/>
          <w:i/>
          <w:iCs/>
          <w:sz w:val="20"/>
          <w:szCs w:val="20"/>
        </w:rPr>
        <w:t xml:space="preserve"> haut débit</w:t>
      </w:r>
      <w:r w:rsidR="003D1814" w:rsidRPr="007A73AD">
        <w:rPr>
          <w:rFonts w:asciiTheme="minorHAnsi" w:hAnsiTheme="minorHAnsi" w:cstheme="minorHAnsi"/>
          <w:i/>
          <w:iCs/>
          <w:sz w:val="20"/>
          <w:szCs w:val="20"/>
        </w:rPr>
        <w:t xml:space="preserve"> 3G et 4G</w:t>
      </w:r>
      <w:r w:rsidRPr="007A73AD">
        <w:rPr>
          <w:rFonts w:asciiTheme="minorHAnsi" w:hAnsiTheme="minorHAnsi" w:cstheme="minorHAnsi"/>
          <w:i/>
          <w:iCs/>
          <w:sz w:val="20"/>
          <w:szCs w:val="20"/>
        </w:rPr>
        <w:t xml:space="preserve">, nous permet de fournir une connectivité efficace et à faible coût pour les objets conçus pour envoyer de petits messages de façon </w:t>
      </w:r>
      <w:r w:rsidRPr="007A73AD">
        <w:rPr>
          <w:rFonts w:asciiTheme="minorHAnsi" w:hAnsiTheme="minorHAnsi" w:cstheme="minorHAnsi"/>
          <w:i/>
          <w:iCs/>
          <w:sz w:val="20"/>
          <w:szCs w:val="20"/>
          <w:lang w:val="fr-CH"/>
        </w:rPr>
        <w:t>intermittent</w:t>
      </w:r>
      <w:r w:rsidRPr="007A73AD">
        <w:rPr>
          <w:rFonts w:asciiTheme="minorHAnsi" w:hAnsiTheme="minorHAnsi" w:cstheme="minorHAnsi"/>
          <w:i/>
          <w:iCs/>
          <w:sz w:val="20"/>
          <w:szCs w:val="20"/>
        </w:rPr>
        <w:t>e, selon les besoins. »</w:t>
      </w:r>
    </w:p>
    <w:p w:rsidR="00C929A1" w:rsidRDefault="00773A45" w:rsidP="007A73AD">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hAnsiTheme="minorHAnsi" w:cstheme="minorHAnsi"/>
          <w:sz w:val="20"/>
          <w:szCs w:val="20"/>
        </w:rPr>
      </w:pPr>
      <w:r w:rsidRPr="007A73AD">
        <w:rPr>
          <w:rFonts w:asciiTheme="minorHAnsi" w:hAnsiTheme="minorHAnsi" w:cstheme="minorHAnsi"/>
          <w:i/>
          <w:iCs/>
          <w:sz w:val="20"/>
          <w:szCs w:val="20"/>
        </w:rPr>
        <w:t>« Avec le déploiement du réseau SIGFOX, nous fournissons l'infrastructure pour aider l'économie luxembourgeoise à amé</w:t>
      </w:r>
      <w:r w:rsidRPr="007A73AD">
        <w:rPr>
          <w:rFonts w:asciiTheme="minorHAnsi" w:hAnsiTheme="minorHAnsi" w:cstheme="minorHAnsi"/>
          <w:i/>
          <w:iCs/>
          <w:sz w:val="20"/>
          <w:szCs w:val="20"/>
          <w:lang w:val="da-DK"/>
        </w:rPr>
        <w:t>liorer s</w:t>
      </w:r>
      <w:r w:rsidRPr="007A73AD">
        <w:rPr>
          <w:rFonts w:asciiTheme="minorHAnsi" w:hAnsiTheme="minorHAnsi" w:cstheme="minorHAnsi"/>
          <w:i/>
          <w:iCs/>
          <w:sz w:val="20"/>
          <w:szCs w:val="20"/>
        </w:rPr>
        <w:t>a productivité et sa compétitivité »</w:t>
      </w:r>
      <w:r w:rsidRPr="007A73AD">
        <w:rPr>
          <w:rFonts w:asciiTheme="minorHAnsi" w:hAnsiTheme="minorHAnsi" w:cstheme="minorHAnsi"/>
          <w:sz w:val="20"/>
          <w:szCs w:val="20"/>
        </w:rPr>
        <w:t xml:space="preserve">, déclare Carlo </w:t>
      </w:r>
      <w:proofErr w:type="spellStart"/>
      <w:r w:rsidRPr="007A73AD">
        <w:rPr>
          <w:rFonts w:asciiTheme="minorHAnsi" w:hAnsiTheme="minorHAnsi" w:cstheme="minorHAnsi"/>
          <w:sz w:val="20"/>
          <w:szCs w:val="20"/>
        </w:rPr>
        <w:t>Posing</w:t>
      </w:r>
      <w:proofErr w:type="spellEnd"/>
      <w:r w:rsidRPr="007A73AD">
        <w:rPr>
          <w:rFonts w:asciiTheme="minorHAnsi" w:hAnsiTheme="minorHAnsi" w:cstheme="minorHAnsi"/>
          <w:sz w:val="20"/>
          <w:szCs w:val="20"/>
        </w:rPr>
        <w:t xml:space="preserve">, Directeur de </w:t>
      </w:r>
      <w:proofErr w:type="spellStart"/>
      <w:r w:rsidRPr="007A73AD">
        <w:rPr>
          <w:rFonts w:asciiTheme="minorHAnsi" w:hAnsiTheme="minorHAnsi" w:cstheme="minorHAnsi"/>
          <w:sz w:val="20"/>
          <w:szCs w:val="20"/>
        </w:rPr>
        <w:t>RMS.Lu</w:t>
      </w:r>
      <w:proofErr w:type="spellEnd"/>
      <w:r w:rsidRPr="007A73AD">
        <w:rPr>
          <w:rFonts w:asciiTheme="minorHAnsi" w:hAnsiTheme="minorHAnsi" w:cstheme="minorHAnsi"/>
          <w:sz w:val="20"/>
          <w:szCs w:val="20"/>
        </w:rPr>
        <w:t>.</w:t>
      </w:r>
    </w:p>
    <w:p w:rsidR="00755611" w:rsidRPr="007A73AD" w:rsidRDefault="00755611" w:rsidP="007A73AD">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eastAsia="Helvetica" w:hAnsiTheme="minorHAnsi" w:cstheme="minorHAnsi"/>
          <w:sz w:val="20"/>
          <w:szCs w:val="20"/>
        </w:rPr>
      </w:pPr>
    </w:p>
    <w:p w:rsidR="00755611" w:rsidRDefault="00755611" w:rsidP="007A73AD">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hAnsiTheme="minorHAnsi" w:cstheme="minorHAnsi"/>
          <w:sz w:val="20"/>
          <w:szCs w:val="20"/>
        </w:rPr>
      </w:pPr>
    </w:p>
    <w:p w:rsidR="00755611" w:rsidRDefault="00755611" w:rsidP="007A73AD">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hAnsiTheme="minorHAnsi" w:cstheme="minorHAnsi"/>
          <w:sz w:val="20"/>
          <w:szCs w:val="20"/>
        </w:rPr>
      </w:pPr>
    </w:p>
    <w:p w:rsidR="00755611" w:rsidRDefault="00755611" w:rsidP="007A73AD">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hAnsiTheme="minorHAnsi" w:cstheme="minorHAnsi"/>
          <w:sz w:val="20"/>
          <w:szCs w:val="20"/>
        </w:rPr>
      </w:pPr>
    </w:p>
    <w:p w:rsidR="00C929A1" w:rsidRPr="007A73AD" w:rsidRDefault="00C929A1" w:rsidP="007A73AD">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eastAsia="Helvetica" w:hAnsiTheme="minorHAnsi" w:cstheme="minorHAnsi"/>
          <w:sz w:val="20"/>
          <w:szCs w:val="20"/>
        </w:rPr>
      </w:pPr>
      <w:r w:rsidRPr="007A73AD">
        <w:rPr>
          <w:rFonts w:asciiTheme="minorHAnsi" w:hAnsiTheme="minorHAnsi" w:cstheme="minorHAnsi"/>
          <w:sz w:val="20"/>
          <w:szCs w:val="20"/>
        </w:rPr>
        <w:t>Déjà opérationnel en France, en Espagne, au Royaume</w:t>
      </w:r>
      <w:r w:rsidRPr="007A73AD">
        <w:rPr>
          <w:rFonts w:asciiTheme="minorHAnsi" w:hAnsiTheme="minorHAnsi" w:cstheme="minorHAnsi"/>
          <w:sz w:val="20"/>
          <w:szCs w:val="20"/>
        </w:rPr>
        <w:softHyphen/>
        <w:t>-Uni et</w:t>
      </w:r>
      <w:r w:rsidR="00A74BD6">
        <w:rPr>
          <w:rFonts w:asciiTheme="minorHAnsi" w:hAnsiTheme="minorHAnsi" w:cstheme="minorHAnsi"/>
          <w:sz w:val="20"/>
          <w:szCs w:val="20"/>
        </w:rPr>
        <w:t xml:space="preserve"> aux Pays-</w:t>
      </w:r>
      <w:r w:rsidR="00A74BD6">
        <w:rPr>
          <w:rFonts w:asciiTheme="minorHAnsi" w:hAnsiTheme="minorHAnsi" w:cstheme="minorHAnsi"/>
          <w:sz w:val="20"/>
          <w:szCs w:val="20"/>
        </w:rPr>
        <w:softHyphen/>
        <w:t xml:space="preserve">Bas, ainsi que dans </w:t>
      </w:r>
      <w:r w:rsidRPr="007A73AD">
        <w:rPr>
          <w:rFonts w:asciiTheme="minorHAnsi" w:hAnsiTheme="minorHAnsi" w:cstheme="minorHAnsi"/>
          <w:sz w:val="20"/>
          <w:szCs w:val="20"/>
        </w:rPr>
        <w:t xml:space="preserve">plusieurs grandes villes à travers le monde, le réseau SIGFOX est en cours de déploiement au Portugal, en Belgique et au Danemark. Cette année, le </w:t>
      </w:r>
      <w:r w:rsidR="00A74BD6">
        <w:rPr>
          <w:rFonts w:asciiTheme="minorHAnsi" w:hAnsiTheme="minorHAnsi" w:cstheme="minorHAnsi"/>
          <w:sz w:val="20"/>
          <w:szCs w:val="20"/>
        </w:rPr>
        <w:t xml:space="preserve">Luxembourg </w:t>
      </w:r>
      <w:r w:rsidRPr="007A73AD">
        <w:rPr>
          <w:rFonts w:asciiTheme="minorHAnsi" w:hAnsiTheme="minorHAnsi" w:cstheme="minorHAnsi"/>
          <w:sz w:val="20"/>
          <w:szCs w:val="20"/>
        </w:rPr>
        <w:t>est le quatrième pays européen à annoncer le déploiement du réseau SIGFOX. La société</w:t>
      </w:r>
      <w:bookmarkStart w:id="0" w:name="_GoBack"/>
      <w:bookmarkEnd w:id="0"/>
      <w:r w:rsidRPr="007A73AD">
        <w:rPr>
          <w:rFonts w:asciiTheme="minorHAnsi" w:hAnsiTheme="minorHAnsi" w:cstheme="minorHAnsi"/>
          <w:sz w:val="20"/>
          <w:szCs w:val="20"/>
        </w:rPr>
        <w:t xml:space="preserve"> annoncera de nouveaux partenariats en Europe, en Asie, aux États-Unis et en Amérique du Sud, d’ici la fin de l’année.</w:t>
      </w:r>
    </w:p>
    <w:p w:rsidR="005C5F0E" w:rsidRPr="007A73AD" w:rsidRDefault="005C5F0E" w:rsidP="007A73AD">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eastAsia="Helvetica" w:hAnsiTheme="minorHAnsi" w:cstheme="minorHAnsi"/>
          <w:sz w:val="20"/>
          <w:szCs w:val="20"/>
        </w:rPr>
      </w:pPr>
    </w:p>
    <w:p w:rsidR="005C5F0E" w:rsidRPr="007A73AD" w:rsidRDefault="00773A45" w:rsidP="007A73AD">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jc w:val="both"/>
        <w:rPr>
          <w:rFonts w:asciiTheme="minorHAnsi" w:eastAsia="Helvetica" w:hAnsiTheme="minorHAnsi" w:cstheme="minorHAnsi"/>
          <w:b/>
          <w:bCs/>
          <w:i/>
          <w:iCs/>
          <w:sz w:val="18"/>
          <w:szCs w:val="18"/>
        </w:rPr>
      </w:pPr>
      <w:r w:rsidRPr="007A73AD">
        <w:rPr>
          <w:rFonts w:asciiTheme="minorHAnsi" w:hAnsiTheme="minorHAnsi" w:cstheme="minorHAnsi"/>
          <w:i/>
          <w:iCs/>
          <w:sz w:val="20"/>
          <w:szCs w:val="20"/>
        </w:rPr>
        <w:t xml:space="preserve">« Ce déploiement de réseau au Luxembourg illustre clairement les avantages que SIGFOX apporte aux fournisseurs de cellulaire haut débit et aux sociétés </w:t>
      </w:r>
      <w:proofErr w:type="spellStart"/>
      <w:r w:rsidRPr="007A73AD">
        <w:rPr>
          <w:rFonts w:asciiTheme="minorHAnsi" w:hAnsiTheme="minorHAnsi" w:cstheme="minorHAnsi"/>
          <w:i/>
          <w:iCs/>
          <w:sz w:val="20"/>
          <w:szCs w:val="20"/>
          <w:lang w:val="es-ES_tradnl"/>
        </w:rPr>
        <w:t>entrepreneuriales</w:t>
      </w:r>
      <w:proofErr w:type="spellEnd"/>
      <w:r w:rsidRPr="007A73AD">
        <w:rPr>
          <w:rFonts w:asciiTheme="minorHAnsi" w:hAnsiTheme="minorHAnsi" w:cstheme="minorHAnsi"/>
          <w:i/>
          <w:iCs/>
          <w:sz w:val="20"/>
          <w:szCs w:val="20"/>
          <w:lang w:val="es-ES_tradnl"/>
        </w:rPr>
        <w:t xml:space="preserve"> </w:t>
      </w:r>
      <w:r w:rsidRPr="007A73AD">
        <w:rPr>
          <w:rFonts w:asciiTheme="minorHAnsi" w:hAnsiTheme="minorHAnsi" w:cstheme="minorHAnsi"/>
          <w:i/>
          <w:iCs/>
          <w:sz w:val="20"/>
          <w:szCs w:val="20"/>
        </w:rPr>
        <w:t>telles que RMS.lu »</w:t>
      </w:r>
      <w:r w:rsidRPr="007A73AD">
        <w:rPr>
          <w:rFonts w:asciiTheme="minorHAnsi" w:hAnsiTheme="minorHAnsi" w:cstheme="minorHAnsi"/>
          <w:sz w:val="20"/>
          <w:szCs w:val="20"/>
        </w:rPr>
        <w:t xml:space="preserve"> déclare</w:t>
      </w:r>
      <w:r w:rsidRPr="007A73AD">
        <w:rPr>
          <w:rFonts w:asciiTheme="minorHAnsi" w:hAnsiTheme="minorHAnsi" w:cstheme="minorHAnsi"/>
          <w:sz w:val="20"/>
          <w:szCs w:val="20"/>
          <w:lang w:val="fr-CH"/>
        </w:rPr>
        <w:t xml:space="preserve"> Rodolphe Baronnet-</w:t>
      </w:r>
      <w:proofErr w:type="spellStart"/>
      <w:r w:rsidRPr="007A73AD">
        <w:rPr>
          <w:rFonts w:asciiTheme="minorHAnsi" w:hAnsiTheme="minorHAnsi" w:cstheme="minorHAnsi"/>
          <w:sz w:val="20"/>
          <w:szCs w:val="20"/>
          <w:lang w:val="fr-CH"/>
        </w:rPr>
        <w:t>Frug</w:t>
      </w:r>
      <w:proofErr w:type="spellEnd"/>
      <w:r w:rsidRPr="007A73AD">
        <w:rPr>
          <w:rFonts w:asciiTheme="minorHAnsi" w:hAnsiTheme="minorHAnsi" w:cstheme="minorHAnsi"/>
          <w:sz w:val="20"/>
          <w:szCs w:val="20"/>
        </w:rPr>
        <w:t xml:space="preserve">ès, Vice-Président Exécutif SIGFOX en charge des réseaux et opérateurs. </w:t>
      </w:r>
      <w:r w:rsidRPr="007A73AD">
        <w:rPr>
          <w:rFonts w:asciiTheme="minorHAnsi" w:hAnsiTheme="minorHAnsi" w:cstheme="minorHAnsi"/>
          <w:i/>
          <w:iCs/>
          <w:sz w:val="20"/>
          <w:szCs w:val="20"/>
        </w:rPr>
        <w:t>« POST Luxembourg dispose de l’</w:t>
      </w:r>
      <w:r w:rsidRPr="007A73AD">
        <w:rPr>
          <w:rFonts w:asciiTheme="minorHAnsi" w:hAnsiTheme="minorHAnsi" w:cstheme="minorHAnsi"/>
          <w:i/>
          <w:iCs/>
          <w:sz w:val="20"/>
          <w:szCs w:val="20"/>
          <w:lang w:val="fr-CH"/>
        </w:rPr>
        <w:t>infrastructure existante</w:t>
      </w:r>
      <w:r w:rsidRPr="007A73AD">
        <w:rPr>
          <w:rFonts w:asciiTheme="minorHAnsi" w:hAnsiTheme="minorHAnsi" w:cstheme="minorHAnsi"/>
          <w:i/>
          <w:iCs/>
          <w:sz w:val="20"/>
          <w:szCs w:val="20"/>
        </w:rPr>
        <w:t xml:space="preserve">, au plan national, pour accélérer le déploiement d’un réseau dédié à l’IOT. En complétant stratégiquement </w:t>
      </w:r>
      <w:proofErr w:type="gramStart"/>
      <w:r w:rsidR="008767C2" w:rsidRPr="007A73AD">
        <w:rPr>
          <w:rFonts w:asciiTheme="minorHAnsi" w:hAnsiTheme="minorHAnsi" w:cstheme="minorHAnsi"/>
          <w:i/>
          <w:iCs/>
          <w:sz w:val="20"/>
          <w:szCs w:val="20"/>
        </w:rPr>
        <w:t>les services haut</w:t>
      </w:r>
      <w:proofErr w:type="gramEnd"/>
      <w:r w:rsidRPr="007A73AD">
        <w:rPr>
          <w:rFonts w:asciiTheme="minorHAnsi" w:hAnsiTheme="minorHAnsi" w:cstheme="minorHAnsi"/>
          <w:i/>
          <w:iCs/>
          <w:sz w:val="20"/>
          <w:szCs w:val="20"/>
        </w:rPr>
        <w:t xml:space="preserve"> débit, il offre aujourd’hui à ses clients la possibilité de connecter des millions d’objets à coût et consommation énergétique maitrisés. RMS.lu reconnaît le fort potentiel commercial que le réseau SIGFOX offre aux usagers de ses produits et solutions dans les services publics, l'industrie et le commerce »</w:t>
      </w:r>
      <w:r w:rsidR="00B44280" w:rsidRPr="007A73AD">
        <w:rPr>
          <w:rFonts w:asciiTheme="minorHAnsi" w:hAnsiTheme="minorHAnsi" w:cstheme="minorHAnsi"/>
          <w:i/>
          <w:iCs/>
          <w:sz w:val="20"/>
          <w:szCs w:val="20"/>
        </w:rPr>
        <w:t>.</w:t>
      </w:r>
    </w:p>
    <w:p w:rsidR="005C5F0E" w:rsidRPr="007A73AD" w:rsidRDefault="005C5F0E" w:rsidP="007A73AD">
      <w:pPr>
        <w:pStyle w:val="Corps"/>
        <w:spacing w:after="60" w:line="276" w:lineRule="auto"/>
        <w:jc w:val="both"/>
        <w:rPr>
          <w:rFonts w:asciiTheme="minorHAnsi" w:eastAsia="Helvetica" w:hAnsiTheme="minorHAnsi" w:cstheme="minorHAnsi"/>
          <w:b/>
          <w:bCs/>
          <w:i/>
          <w:iCs/>
          <w:sz w:val="18"/>
          <w:szCs w:val="18"/>
        </w:rPr>
      </w:pPr>
    </w:p>
    <w:p w:rsidR="005C5F0E" w:rsidRPr="007A73AD" w:rsidRDefault="005C5F0E" w:rsidP="007A73AD">
      <w:pPr>
        <w:pStyle w:val="Corps"/>
        <w:spacing w:after="60" w:line="276" w:lineRule="auto"/>
        <w:jc w:val="both"/>
        <w:rPr>
          <w:rFonts w:asciiTheme="minorHAnsi" w:eastAsia="Helvetica" w:hAnsiTheme="minorHAnsi" w:cstheme="minorHAnsi"/>
          <w:b/>
          <w:bCs/>
          <w:i/>
          <w:iCs/>
          <w:sz w:val="18"/>
          <w:szCs w:val="18"/>
        </w:rPr>
      </w:pPr>
    </w:p>
    <w:p w:rsidR="005C5F0E" w:rsidRPr="007A73AD" w:rsidRDefault="00773A45" w:rsidP="007A73AD">
      <w:pPr>
        <w:pStyle w:val="Corps"/>
        <w:spacing w:after="60" w:line="276" w:lineRule="auto"/>
        <w:jc w:val="both"/>
        <w:rPr>
          <w:rFonts w:asciiTheme="minorHAnsi" w:eastAsia="Helvetica" w:hAnsiTheme="minorHAnsi" w:cstheme="minorHAnsi"/>
          <w:b/>
          <w:bCs/>
          <w:i/>
          <w:iCs/>
          <w:sz w:val="19"/>
          <w:szCs w:val="19"/>
        </w:rPr>
      </w:pPr>
      <w:r w:rsidRPr="007A73AD">
        <w:rPr>
          <w:rFonts w:asciiTheme="minorHAnsi" w:hAnsiTheme="minorHAnsi" w:cstheme="minorHAnsi"/>
          <w:b/>
          <w:bCs/>
          <w:sz w:val="19"/>
          <w:szCs w:val="19"/>
        </w:rPr>
        <w:t xml:space="preserve">À </w:t>
      </w:r>
      <w:r w:rsidRPr="007A73AD">
        <w:rPr>
          <w:rFonts w:asciiTheme="minorHAnsi" w:hAnsiTheme="minorHAnsi" w:cstheme="minorHAnsi"/>
          <w:b/>
          <w:bCs/>
          <w:i/>
          <w:iCs/>
          <w:sz w:val="19"/>
          <w:szCs w:val="19"/>
        </w:rPr>
        <w:t>propos de SIGFOX</w:t>
      </w:r>
    </w:p>
    <w:p w:rsidR="005C5F0E" w:rsidRPr="007A73AD" w:rsidRDefault="00773A45" w:rsidP="007A73AD">
      <w:pPr>
        <w:pStyle w:val="Corps"/>
        <w:spacing w:after="40" w:line="276" w:lineRule="auto"/>
        <w:ind w:right="108"/>
        <w:jc w:val="both"/>
        <w:rPr>
          <w:rFonts w:asciiTheme="minorHAnsi" w:hAnsiTheme="minorHAnsi" w:cstheme="minorHAnsi"/>
          <w:sz w:val="20"/>
          <w:szCs w:val="20"/>
        </w:rPr>
      </w:pPr>
      <w:r w:rsidRPr="007A73AD">
        <w:rPr>
          <w:rFonts w:asciiTheme="minorHAnsi" w:hAnsiTheme="minorHAnsi" w:cstheme="minorHAnsi"/>
          <w:sz w:val="20"/>
          <w:szCs w:val="20"/>
        </w:rPr>
        <w:t>SIGFOX est l’unique opérateur de réseau cellulaire entièrement dédié à l’Internet des Objets (</w:t>
      </w:r>
      <w:proofErr w:type="spellStart"/>
      <w:r w:rsidRPr="007A73AD">
        <w:rPr>
          <w:rFonts w:asciiTheme="minorHAnsi" w:hAnsiTheme="minorHAnsi" w:cstheme="minorHAnsi"/>
          <w:sz w:val="20"/>
          <w:szCs w:val="20"/>
        </w:rPr>
        <w:t>IoT</w:t>
      </w:r>
      <w:proofErr w:type="spellEnd"/>
      <w:r w:rsidRPr="007A73AD">
        <w:rPr>
          <w:rFonts w:asciiTheme="minorHAnsi" w:hAnsiTheme="minorHAnsi" w:cstheme="minorHAnsi"/>
          <w:sz w:val="20"/>
          <w:szCs w:val="20"/>
        </w:rPr>
        <w:t>) et à la communication machine-to-machine (M2M). Ce réseau complète les offres de connexion haut-débit existantes en fournissant une transmission bidirectionnelle économique et basse consommation de courts messages. En levant les freins du coût et de la consommation d’énergie, le réseau SIGFOX permet une large implémentation de l’</w:t>
      </w:r>
      <w:proofErr w:type="spellStart"/>
      <w:r w:rsidRPr="007A73AD">
        <w:rPr>
          <w:rFonts w:asciiTheme="minorHAnsi" w:hAnsiTheme="minorHAnsi" w:cstheme="minorHAnsi"/>
          <w:sz w:val="20"/>
          <w:szCs w:val="20"/>
        </w:rPr>
        <w:t>IoT</w:t>
      </w:r>
      <w:proofErr w:type="spellEnd"/>
      <w:r w:rsidRPr="007A73AD">
        <w:rPr>
          <w:rFonts w:asciiTheme="minorHAnsi" w:hAnsiTheme="minorHAnsi" w:cstheme="minorHAnsi"/>
          <w:sz w:val="20"/>
          <w:szCs w:val="20"/>
        </w:rPr>
        <w:t xml:space="preserve"> et des solutions M2M. Le réseau global SIGFOX, déployé via le partenariat SIGFOX Network </w:t>
      </w:r>
      <w:proofErr w:type="spellStart"/>
      <w:r w:rsidRPr="007A73AD">
        <w:rPr>
          <w:rFonts w:asciiTheme="minorHAnsi" w:hAnsiTheme="minorHAnsi" w:cstheme="minorHAnsi"/>
          <w:sz w:val="20"/>
          <w:szCs w:val="20"/>
        </w:rPr>
        <w:t>Operator</w:t>
      </w:r>
      <w:proofErr w:type="spellEnd"/>
      <w:r w:rsidRPr="007A73AD">
        <w:rPr>
          <w:rFonts w:asciiTheme="minorHAnsi" w:hAnsiTheme="minorHAnsi" w:cstheme="minorHAnsi"/>
          <w:sz w:val="20"/>
          <w:szCs w:val="20"/>
        </w:rPr>
        <w:t xml:space="preserve">™, couvre d’ores et déjà plus d’un million de km² dans le monde. SIGFOX, dont le siège est situé à Labège (Toulouse), a implanté des filiales à San Francisco (Etats-Unis) et Madrid (Espagne). </w:t>
      </w:r>
    </w:p>
    <w:p w:rsidR="005C5F0E" w:rsidRPr="007A73AD" w:rsidRDefault="00773A45" w:rsidP="007A73AD">
      <w:pPr>
        <w:pStyle w:val="Corps"/>
        <w:spacing w:after="320" w:line="276" w:lineRule="auto"/>
        <w:ind w:right="108"/>
        <w:jc w:val="both"/>
        <w:rPr>
          <w:rFonts w:asciiTheme="minorHAnsi" w:hAnsiTheme="minorHAnsi" w:cstheme="minorHAnsi"/>
          <w:sz w:val="20"/>
          <w:szCs w:val="20"/>
        </w:rPr>
      </w:pPr>
      <w:r w:rsidRPr="007A73AD">
        <w:rPr>
          <w:rFonts w:asciiTheme="minorHAnsi" w:hAnsiTheme="minorHAnsi" w:cstheme="minorHAnsi"/>
          <w:sz w:val="20"/>
          <w:szCs w:val="20"/>
        </w:rPr>
        <w:t>Pour plus d'informations : </w:t>
      </w:r>
      <w:hyperlink r:id="rId7" w:history="1">
        <w:r w:rsidRPr="007A73AD">
          <w:rPr>
            <w:rFonts w:asciiTheme="minorHAnsi" w:hAnsiTheme="minorHAnsi" w:cstheme="minorHAnsi"/>
            <w:sz w:val="20"/>
            <w:szCs w:val="20"/>
          </w:rPr>
          <w:t>www.sigfox.com</w:t>
        </w:r>
      </w:hyperlink>
      <w:r w:rsidRPr="007A73AD">
        <w:rPr>
          <w:rFonts w:asciiTheme="minorHAnsi" w:hAnsiTheme="minorHAnsi" w:cstheme="minorHAnsi"/>
          <w:sz w:val="20"/>
          <w:szCs w:val="20"/>
        </w:rPr>
        <w:t xml:space="preserve"> - Suivez nous sur Twitter </w:t>
      </w:r>
      <w:hyperlink r:id="rId8" w:history="1">
        <w:r w:rsidRPr="007A73AD">
          <w:rPr>
            <w:rFonts w:asciiTheme="minorHAnsi" w:hAnsiTheme="minorHAnsi" w:cstheme="minorHAnsi"/>
            <w:sz w:val="20"/>
            <w:szCs w:val="20"/>
          </w:rPr>
          <w:t>@</w:t>
        </w:r>
        <w:proofErr w:type="spellStart"/>
        <w:r w:rsidRPr="007A73AD">
          <w:rPr>
            <w:rFonts w:asciiTheme="minorHAnsi" w:hAnsiTheme="minorHAnsi" w:cstheme="minorHAnsi"/>
            <w:sz w:val="20"/>
            <w:szCs w:val="20"/>
          </w:rPr>
          <w:t>sigfox</w:t>
        </w:r>
        <w:proofErr w:type="spellEnd"/>
      </w:hyperlink>
    </w:p>
    <w:p w:rsidR="005C5F0E" w:rsidRPr="007A73AD" w:rsidRDefault="00773A45" w:rsidP="007A73AD">
      <w:pPr>
        <w:pStyle w:val="Corps"/>
        <w:spacing w:after="60" w:line="276" w:lineRule="auto"/>
        <w:jc w:val="both"/>
        <w:rPr>
          <w:rFonts w:asciiTheme="minorHAnsi" w:eastAsia="Helvetica" w:hAnsiTheme="minorHAnsi" w:cstheme="minorHAnsi"/>
          <w:b/>
          <w:bCs/>
          <w:sz w:val="19"/>
          <w:szCs w:val="19"/>
          <w:lang w:val="fr-CH"/>
        </w:rPr>
      </w:pPr>
      <w:r w:rsidRPr="007A73AD">
        <w:rPr>
          <w:rFonts w:asciiTheme="minorHAnsi" w:hAnsiTheme="minorHAnsi" w:cstheme="minorHAnsi"/>
          <w:b/>
          <w:bCs/>
          <w:sz w:val="19"/>
          <w:szCs w:val="19"/>
          <w:lang w:val="fr-CH"/>
        </w:rPr>
        <w:t xml:space="preserve">À </w:t>
      </w:r>
      <w:r w:rsidRPr="007A73AD">
        <w:rPr>
          <w:rFonts w:asciiTheme="minorHAnsi" w:hAnsiTheme="minorHAnsi" w:cstheme="minorHAnsi"/>
          <w:b/>
          <w:bCs/>
          <w:i/>
          <w:iCs/>
          <w:sz w:val="19"/>
          <w:szCs w:val="19"/>
          <w:lang w:val="fr-CH"/>
        </w:rPr>
        <w:t>propos de POST Luxembourg</w:t>
      </w:r>
      <w:r w:rsidRPr="007A73AD">
        <w:rPr>
          <w:rFonts w:asciiTheme="minorHAnsi" w:hAnsiTheme="minorHAnsi" w:cstheme="minorHAnsi"/>
          <w:b/>
          <w:bCs/>
          <w:sz w:val="19"/>
          <w:szCs w:val="19"/>
          <w:lang w:val="fr-CH"/>
        </w:rPr>
        <w:t xml:space="preserve"> </w:t>
      </w:r>
    </w:p>
    <w:p w:rsidR="00B44280" w:rsidRPr="007A73AD" w:rsidRDefault="00B44280" w:rsidP="007A73AD">
      <w:pPr>
        <w:pStyle w:val="Corps"/>
        <w:spacing w:after="40" w:line="276" w:lineRule="auto"/>
        <w:ind w:right="108"/>
        <w:jc w:val="both"/>
        <w:rPr>
          <w:rFonts w:asciiTheme="minorHAnsi" w:hAnsiTheme="minorHAnsi" w:cstheme="minorHAnsi"/>
          <w:sz w:val="20"/>
          <w:szCs w:val="20"/>
        </w:rPr>
      </w:pPr>
      <w:r w:rsidRPr="007A73AD">
        <w:rPr>
          <w:rFonts w:asciiTheme="minorHAnsi" w:hAnsiTheme="minorHAnsi" w:cstheme="minorHAnsi"/>
          <w:sz w:val="20"/>
          <w:szCs w:val="20"/>
        </w:rPr>
        <w:t>POST Luxembourg opère des services postaux, financiers et télécoms. POST est leader au Luxembourg en matière de services postaux et télécoms</w:t>
      </w:r>
      <w:r w:rsidR="00E32279" w:rsidRPr="007A73AD">
        <w:rPr>
          <w:rFonts w:asciiTheme="minorHAnsi" w:hAnsiTheme="minorHAnsi" w:cstheme="minorHAnsi"/>
          <w:sz w:val="20"/>
          <w:szCs w:val="20"/>
        </w:rPr>
        <w:t xml:space="preserve"> </w:t>
      </w:r>
      <w:r w:rsidR="007A73AD">
        <w:rPr>
          <w:rFonts w:asciiTheme="minorHAnsi" w:hAnsiTheme="minorHAnsi" w:cstheme="minorHAnsi"/>
          <w:sz w:val="20"/>
          <w:szCs w:val="20"/>
        </w:rPr>
        <w:t>(</w:t>
      </w:r>
      <w:r w:rsidR="00E32279" w:rsidRPr="007A73AD">
        <w:rPr>
          <w:rFonts w:asciiTheme="minorHAnsi" w:hAnsiTheme="minorHAnsi" w:cstheme="minorHAnsi"/>
          <w:sz w:val="20"/>
          <w:szCs w:val="20"/>
        </w:rPr>
        <w:t>par l’intermédiaire de sa filiale POST Telecom S.A.</w:t>
      </w:r>
      <w:r w:rsidR="007A73AD">
        <w:rPr>
          <w:rFonts w:asciiTheme="minorHAnsi" w:hAnsiTheme="minorHAnsi" w:cstheme="minorHAnsi"/>
          <w:sz w:val="20"/>
          <w:szCs w:val="20"/>
        </w:rPr>
        <w:t>).</w:t>
      </w:r>
      <w:r w:rsidRPr="007A73AD">
        <w:rPr>
          <w:rFonts w:asciiTheme="minorHAnsi" w:hAnsiTheme="minorHAnsi" w:cstheme="minorHAnsi"/>
          <w:sz w:val="20"/>
          <w:szCs w:val="20"/>
        </w:rPr>
        <w:t xml:space="preserve"> Le Groupe POST Luxembourg poursuit l’objectif d’ancrer sa position de leader dans l'industrie des télécommunications et d’être un acteur clé dans le domaine des Technologies de l'Information et sur le nouveau marché du M2M / Internet des Objets.</w:t>
      </w:r>
    </w:p>
    <w:p w:rsidR="00B44280" w:rsidRPr="007A73AD" w:rsidRDefault="00B44280" w:rsidP="007A73AD">
      <w:pPr>
        <w:pStyle w:val="Corps"/>
        <w:spacing w:after="40" w:line="276" w:lineRule="auto"/>
        <w:ind w:right="108"/>
        <w:jc w:val="both"/>
        <w:rPr>
          <w:rFonts w:asciiTheme="minorHAnsi" w:hAnsiTheme="minorHAnsi" w:cstheme="minorHAnsi"/>
          <w:sz w:val="20"/>
          <w:szCs w:val="20"/>
        </w:rPr>
      </w:pPr>
      <w:r w:rsidRPr="007A73AD">
        <w:rPr>
          <w:rFonts w:asciiTheme="minorHAnsi" w:hAnsiTheme="minorHAnsi" w:cstheme="minorHAnsi"/>
          <w:sz w:val="20"/>
          <w:szCs w:val="20"/>
        </w:rPr>
        <w:t xml:space="preserve">POST </w:t>
      </w:r>
      <w:r w:rsidR="00E32279" w:rsidRPr="007A73AD">
        <w:rPr>
          <w:rFonts w:asciiTheme="minorHAnsi" w:hAnsiTheme="minorHAnsi" w:cstheme="minorHAnsi"/>
          <w:sz w:val="20"/>
          <w:szCs w:val="20"/>
        </w:rPr>
        <w:t xml:space="preserve">Luxembourg </w:t>
      </w:r>
      <w:r w:rsidRPr="007A73AD">
        <w:rPr>
          <w:rFonts w:asciiTheme="minorHAnsi" w:hAnsiTheme="minorHAnsi" w:cstheme="minorHAnsi"/>
          <w:sz w:val="20"/>
          <w:szCs w:val="20"/>
        </w:rPr>
        <w:t xml:space="preserve">sert des clients résidentiels et professionnels. </w:t>
      </w:r>
      <w:r w:rsidR="00E32279" w:rsidRPr="007A73AD">
        <w:rPr>
          <w:rFonts w:asciiTheme="minorHAnsi" w:hAnsiTheme="minorHAnsi" w:cstheme="minorHAnsi"/>
          <w:sz w:val="20"/>
          <w:szCs w:val="20"/>
        </w:rPr>
        <w:t xml:space="preserve">Dans le domaine des télécommunications, </w:t>
      </w:r>
      <w:r w:rsidRPr="007A73AD">
        <w:rPr>
          <w:rFonts w:asciiTheme="minorHAnsi" w:hAnsiTheme="minorHAnsi" w:cstheme="minorHAnsi"/>
          <w:sz w:val="20"/>
          <w:szCs w:val="20"/>
        </w:rPr>
        <w:t xml:space="preserve">POST </w:t>
      </w:r>
      <w:r w:rsidR="00E32279" w:rsidRPr="007A73AD">
        <w:rPr>
          <w:rFonts w:asciiTheme="minorHAnsi" w:hAnsiTheme="minorHAnsi" w:cstheme="minorHAnsi"/>
          <w:sz w:val="20"/>
          <w:szCs w:val="20"/>
        </w:rPr>
        <w:t xml:space="preserve">dispose de réseaux fixe et mobile, </w:t>
      </w:r>
      <w:r w:rsidRPr="007A73AD">
        <w:rPr>
          <w:rFonts w:asciiTheme="minorHAnsi" w:hAnsiTheme="minorHAnsi" w:cstheme="minorHAnsi"/>
          <w:sz w:val="20"/>
          <w:szCs w:val="20"/>
        </w:rPr>
        <w:t>recourt aux technologies les plus modernes et propose des services sur mesure à la communauté professionnelle. Son réseau fibre optique international à très haute vitesse TERALINK interconnecte les grands acteurs mondiaux de la finance et de l’économie vers et du Luxembourg.</w:t>
      </w:r>
    </w:p>
    <w:p w:rsidR="00B44280" w:rsidRPr="007A73AD" w:rsidRDefault="00B44280" w:rsidP="007A73AD">
      <w:pPr>
        <w:pStyle w:val="Corps"/>
        <w:spacing w:after="40" w:line="276" w:lineRule="auto"/>
        <w:ind w:right="108"/>
        <w:jc w:val="both"/>
        <w:rPr>
          <w:rFonts w:asciiTheme="minorHAnsi" w:hAnsiTheme="minorHAnsi" w:cstheme="minorHAnsi"/>
          <w:sz w:val="20"/>
          <w:szCs w:val="20"/>
        </w:rPr>
      </w:pPr>
      <w:r w:rsidRPr="007A73AD">
        <w:rPr>
          <w:rFonts w:asciiTheme="minorHAnsi" w:hAnsiTheme="minorHAnsi" w:cstheme="minorHAnsi"/>
          <w:sz w:val="20"/>
          <w:szCs w:val="20"/>
        </w:rPr>
        <w:t>Acteur clef de l’économie nationale, le Groupe POST Luxembourg compte avec ses 19 filiales plus de 4.000 collaboratrices et collaborateurs et représente l‘un des principaux employeurs du Luxembourg.</w:t>
      </w:r>
    </w:p>
    <w:p w:rsidR="005C5F0E" w:rsidRPr="007A73AD" w:rsidRDefault="00B44280" w:rsidP="007A73AD">
      <w:pPr>
        <w:pStyle w:val="Corps"/>
        <w:spacing w:after="40" w:line="276" w:lineRule="auto"/>
        <w:ind w:right="108"/>
        <w:jc w:val="both"/>
        <w:rPr>
          <w:rFonts w:asciiTheme="minorHAnsi" w:hAnsiTheme="minorHAnsi" w:cstheme="minorHAnsi"/>
          <w:sz w:val="20"/>
          <w:szCs w:val="20"/>
        </w:rPr>
      </w:pPr>
      <w:r w:rsidRPr="007A73AD">
        <w:rPr>
          <w:rFonts w:asciiTheme="minorHAnsi" w:hAnsiTheme="minorHAnsi" w:cstheme="minorHAnsi"/>
          <w:sz w:val="20"/>
          <w:szCs w:val="20"/>
        </w:rPr>
        <w:t xml:space="preserve">Pour plus d'informations : </w:t>
      </w:r>
      <w:hyperlink r:id="rId9" w:history="1">
        <w:r w:rsidR="00773A45" w:rsidRPr="007A73AD">
          <w:rPr>
            <w:rFonts w:asciiTheme="minorHAnsi" w:hAnsiTheme="minorHAnsi" w:cstheme="minorHAnsi"/>
            <w:sz w:val="20"/>
            <w:szCs w:val="20"/>
          </w:rPr>
          <w:t>www.postgroup.lu</w:t>
        </w:r>
      </w:hyperlink>
      <w:r w:rsidRPr="007A73AD">
        <w:rPr>
          <w:rFonts w:asciiTheme="minorHAnsi" w:hAnsiTheme="minorHAnsi" w:cstheme="minorHAnsi"/>
          <w:sz w:val="20"/>
          <w:szCs w:val="20"/>
        </w:rPr>
        <w:t xml:space="preserve"> et </w:t>
      </w:r>
      <w:hyperlink r:id="rId10" w:history="1">
        <w:r w:rsidR="007A73AD" w:rsidRPr="007A73AD">
          <w:rPr>
            <w:rStyle w:val="Hyperlink"/>
            <w:rFonts w:asciiTheme="minorHAnsi" w:hAnsiTheme="minorHAnsi" w:cstheme="minorHAnsi"/>
            <w:sz w:val="20"/>
            <w:szCs w:val="20"/>
          </w:rPr>
          <w:t>www.post.lu</w:t>
        </w:r>
      </w:hyperlink>
    </w:p>
    <w:p w:rsidR="007A73AD" w:rsidRPr="007A73AD" w:rsidRDefault="007A73AD" w:rsidP="007A73AD">
      <w:pPr>
        <w:pStyle w:val="Corps"/>
        <w:spacing w:after="40" w:line="276" w:lineRule="auto"/>
        <w:ind w:right="108"/>
        <w:jc w:val="both"/>
        <w:rPr>
          <w:rFonts w:asciiTheme="minorHAnsi" w:hAnsiTheme="minorHAnsi" w:cstheme="minorHAnsi"/>
          <w:sz w:val="20"/>
          <w:szCs w:val="20"/>
        </w:rPr>
      </w:pPr>
    </w:p>
    <w:p w:rsidR="00755611" w:rsidRDefault="00755611">
      <w:pPr>
        <w:rPr>
          <w:rFonts w:asciiTheme="minorHAnsi" w:hAnsiTheme="minorHAnsi" w:cstheme="minorHAnsi"/>
          <w:b/>
          <w:bCs/>
          <w:color w:val="000000"/>
          <w:sz w:val="19"/>
          <w:szCs w:val="19"/>
          <w:u w:color="000000"/>
          <w:lang w:val="fr-CH"/>
        </w:rPr>
      </w:pPr>
      <w:r>
        <w:rPr>
          <w:rFonts w:asciiTheme="minorHAnsi" w:hAnsiTheme="minorHAnsi" w:cstheme="minorHAnsi"/>
          <w:b/>
          <w:bCs/>
          <w:sz w:val="19"/>
          <w:szCs w:val="19"/>
          <w:lang w:val="fr-CH"/>
        </w:rPr>
        <w:br w:type="page"/>
      </w:r>
    </w:p>
    <w:p w:rsidR="00755611" w:rsidRDefault="00755611" w:rsidP="007A73AD">
      <w:pPr>
        <w:pStyle w:val="Corps"/>
        <w:spacing w:after="60" w:line="276" w:lineRule="auto"/>
        <w:jc w:val="both"/>
        <w:rPr>
          <w:rFonts w:asciiTheme="minorHAnsi" w:hAnsiTheme="minorHAnsi" w:cstheme="minorHAnsi"/>
          <w:b/>
          <w:bCs/>
          <w:sz w:val="19"/>
          <w:szCs w:val="19"/>
          <w:lang w:val="fr-CH"/>
        </w:rPr>
      </w:pPr>
    </w:p>
    <w:p w:rsidR="00755611" w:rsidRDefault="00755611" w:rsidP="007A73AD">
      <w:pPr>
        <w:pStyle w:val="Corps"/>
        <w:spacing w:after="60" w:line="276" w:lineRule="auto"/>
        <w:jc w:val="both"/>
        <w:rPr>
          <w:rFonts w:asciiTheme="minorHAnsi" w:hAnsiTheme="minorHAnsi" w:cstheme="minorHAnsi"/>
          <w:b/>
          <w:bCs/>
          <w:sz w:val="19"/>
          <w:szCs w:val="19"/>
          <w:lang w:val="fr-CH"/>
        </w:rPr>
      </w:pPr>
    </w:p>
    <w:p w:rsidR="005C5F0E" w:rsidRPr="007A73AD" w:rsidRDefault="00773A45" w:rsidP="007A73AD">
      <w:pPr>
        <w:pStyle w:val="Corps"/>
        <w:spacing w:after="60" w:line="276" w:lineRule="auto"/>
        <w:jc w:val="both"/>
        <w:rPr>
          <w:rFonts w:asciiTheme="minorHAnsi" w:eastAsia="Helvetica" w:hAnsiTheme="minorHAnsi" w:cstheme="minorHAnsi"/>
          <w:b/>
          <w:bCs/>
          <w:sz w:val="19"/>
          <w:szCs w:val="19"/>
          <w:lang w:val="fr-CH"/>
        </w:rPr>
      </w:pPr>
      <w:r w:rsidRPr="007A73AD">
        <w:rPr>
          <w:rFonts w:asciiTheme="minorHAnsi" w:hAnsiTheme="minorHAnsi" w:cstheme="minorHAnsi"/>
          <w:b/>
          <w:bCs/>
          <w:sz w:val="19"/>
          <w:szCs w:val="19"/>
          <w:lang w:val="fr-CH"/>
        </w:rPr>
        <w:t xml:space="preserve">À </w:t>
      </w:r>
      <w:r w:rsidRPr="007A73AD">
        <w:rPr>
          <w:rFonts w:asciiTheme="minorHAnsi" w:hAnsiTheme="minorHAnsi" w:cstheme="minorHAnsi"/>
          <w:b/>
          <w:bCs/>
          <w:i/>
          <w:iCs/>
          <w:sz w:val="19"/>
          <w:szCs w:val="19"/>
          <w:lang w:val="fr-CH"/>
        </w:rPr>
        <w:t>propos de RMS.lu</w:t>
      </w:r>
    </w:p>
    <w:p w:rsidR="00755611" w:rsidRPr="00755611" w:rsidRDefault="00755611" w:rsidP="00755611">
      <w:pPr>
        <w:pStyle w:val="Corps"/>
        <w:widowControl w:val="0"/>
        <w:spacing w:after="40" w:line="276" w:lineRule="auto"/>
        <w:jc w:val="both"/>
        <w:rPr>
          <w:rFonts w:asciiTheme="minorHAnsi" w:hAnsiTheme="minorHAnsi" w:cstheme="minorHAnsi"/>
          <w:sz w:val="20"/>
          <w:szCs w:val="20"/>
        </w:rPr>
      </w:pPr>
      <w:r w:rsidRPr="00755611">
        <w:rPr>
          <w:rFonts w:asciiTheme="minorHAnsi" w:hAnsiTheme="minorHAnsi" w:cstheme="minorHAnsi"/>
          <w:sz w:val="20"/>
          <w:szCs w:val="20"/>
        </w:rPr>
        <w:t>RMS.lu S.A. est une société indépendante et innovatrice depuis 23 ans, centrée autour des besoins du client, spécialisée dans l'identification automatique, l'informatique mobile et embarquée, les réseaux de capteurs sans fil et sans pile et les réseaux Wi-Fi. De plus RMS.lu propose un service soigné au Luxembourg et dans la grande région</w:t>
      </w:r>
    </w:p>
    <w:p w:rsidR="00755611" w:rsidRPr="00755611" w:rsidRDefault="00755611" w:rsidP="00755611">
      <w:pPr>
        <w:pStyle w:val="Corps"/>
        <w:widowControl w:val="0"/>
        <w:spacing w:after="40" w:line="276" w:lineRule="auto"/>
        <w:jc w:val="both"/>
        <w:rPr>
          <w:rFonts w:asciiTheme="minorHAnsi" w:hAnsiTheme="minorHAnsi" w:cstheme="minorHAnsi"/>
          <w:sz w:val="20"/>
          <w:szCs w:val="20"/>
        </w:rPr>
      </w:pPr>
      <w:r w:rsidRPr="00755611">
        <w:rPr>
          <w:rFonts w:asciiTheme="minorHAnsi" w:hAnsiTheme="minorHAnsi" w:cstheme="minorHAnsi"/>
          <w:sz w:val="20"/>
          <w:szCs w:val="20"/>
        </w:rPr>
        <w:t>16 collaborateurs composent un effectif flexible et hautement qualifié dans l'ingénierie logicielle, l'analyse et le développement de solutions métier, la traçabilité basée sur le code à barres 1 et 2 dimensions, l'identification radio fréquence RFID (basse, haute et ultra-haute fréquence), les infrastructures Wi-Fi à haute densité (industrie, foires internationales, stades de football au Luxembourg et dans la Grande Région)</w:t>
      </w:r>
    </w:p>
    <w:p w:rsidR="005C5F0E" w:rsidRPr="007A73AD" w:rsidRDefault="00B44280" w:rsidP="00755611">
      <w:pPr>
        <w:pStyle w:val="Corps"/>
        <w:widowControl w:val="0"/>
        <w:spacing w:after="40" w:line="276" w:lineRule="auto"/>
        <w:jc w:val="both"/>
        <w:rPr>
          <w:rFonts w:asciiTheme="minorHAnsi" w:hAnsiTheme="minorHAnsi" w:cstheme="minorHAnsi"/>
          <w:sz w:val="20"/>
          <w:szCs w:val="20"/>
        </w:rPr>
      </w:pPr>
      <w:r w:rsidRPr="007A73AD">
        <w:rPr>
          <w:rFonts w:asciiTheme="minorHAnsi" w:hAnsiTheme="minorHAnsi" w:cstheme="minorHAnsi"/>
          <w:sz w:val="20"/>
          <w:szCs w:val="20"/>
        </w:rPr>
        <w:t xml:space="preserve">Pour plus d'informations : </w:t>
      </w:r>
      <w:r w:rsidR="00773A45" w:rsidRPr="007A73AD">
        <w:rPr>
          <w:rFonts w:asciiTheme="minorHAnsi" w:hAnsiTheme="minorHAnsi" w:cstheme="minorHAnsi"/>
          <w:sz w:val="20"/>
          <w:szCs w:val="20"/>
        </w:rPr>
        <w:t>www.rms.lu</w:t>
      </w:r>
    </w:p>
    <w:p w:rsidR="005C5F0E" w:rsidRPr="007A73AD" w:rsidRDefault="005C5F0E" w:rsidP="007A73AD">
      <w:pPr>
        <w:pStyle w:val="Corps"/>
        <w:widowControl w:val="0"/>
        <w:spacing w:line="276" w:lineRule="auto"/>
        <w:rPr>
          <w:rFonts w:asciiTheme="minorHAnsi" w:eastAsia="Helvetica" w:hAnsiTheme="minorHAnsi" w:cstheme="minorHAnsi"/>
          <w:sz w:val="22"/>
          <w:szCs w:val="22"/>
        </w:rPr>
      </w:pPr>
    </w:p>
    <w:p w:rsidR="005C5F0E" w:rsidRPr="007A73AD" w:rsidRDefault="005C5F0E" w:rsidP="007A73AD">
      <w:pPr>
        <w:pStyle w:val="Corps"/>
        <w:widowControl w:val="0"/>
        <w:spacing w:line="276" w:lineRule="auto"/>
        <w:rPr>
          <w:rFonts w:asciiTheme="minorHAnsi" w:eastAsia="Helvetica" w:hAnsiTheme="minorHAnsi" w:cstheme="minorHAnsi"/>
        </w:rPr>
      </w:pPr>
    </w:p>
    <w:p w:rsidR="005C5F0E" w:rsidRPr="007A73AD" w:rsidRDefault="00773A45" w:rsidP="007A73AD">
      <w:pPr>
        <w:pStyle w:val="Corps"/>
        <w:widowControl w:val="0"/>
        <w:spacing w:line="276" w:lineRule="auto"/>
        <w:rPr>
          <w:rFonts w:asciiTheme="minorHAnsi" w:eastAsia="Calibri" w:hAnsiTheme="minorHAnsi" w:cstheme="minorHAnsi"/>
          <w:b/>
          <w:bCs/>
          <w:sz w:val="20"/>
          <w:szCs w:val="20"/>
        </w:rPr>
      </w:pPr>
      <w:r w:rsidRPr="007A73AD">
        <w:rPr>
          <w:rFonts w:asciiTheme="minorHAnsi" w:eastAsia="Calibri" w:hAnsiTheme="minorHAnsi" w:cstheme="minorHAnsi"/>
          <w:b/>
          <w:bCs/>
          <w:sz w:val="20"/>
          <w:szCs w:val="20"/>
        </w:rPr>
        <w:t>Contacts Presse :</w:t>
      </w:r>
    </w:p>
    <w:p w:rsidR="005C5F0E" w:rsidRPr="007A73AD" w:rsidRDefault="005C5F0E" w:rsidP="007A73AD">
      <w:pPr>
        <w:pStyle w:val="Corps"/>
        <w:widowControl w:val="0"/>
        <w:spacing w:line="276" w:lineRule="auto"/>
        <w:rPr>
          <w:rFonts w:asciiTheme="minorHAnsi" w:eastAsia="Calibri" w:hAnsiTheme="minorHAnsi" w:cstheme="minorHAnsi"/>
          <w:b/>
          <w:bCs/>
          <w:sz w:val="20"/>
          <w:szCs w:val="20"/>
        </w:rPr>
      </w:pPr>
    </w:p>
    <w:p w:rsidR="005C5F0E" w:rsidRPr="007A73AD" w:rsidRDefault="00773A45" w:rsidP="007A73AD">
      <w:pPr>
        <w:pStyle w:val="Corps"/>
        <w:tabs>
          <w:tab w:val="left" w:pos="5812"/>
        </w:tabs>
        <w:spacing w:line="276" w:lineRule="auto"/>
        <w:rPr>
          <w:rFonts w:asciiTheme="minorHAnsi" w:eastAsia="Helvetica" w:hAnsiTheme="minorHAnsi" w:cstheme="minorHAnsi"/>
          <w:b/>
          <w:bCs/>
          <w:color w:val="000080"/>
          <w:sz w:val="19"/>
          <w:szCs w:val="19"/>
          <w:u w:color="000080"/>
          <w:lang w:val="it-IT"/>
        </w:rPr>
      </w:pPr>
      <w:r w:rsidRPr="007A73AD">
        <w:rPr>
          <w:rFonts w:asciiTheme="minorHAnsi" w:hAnsiTheme="minorHAnsi" w:cstheme="minorHAnsi"/>
          <w:b/>
          <w:bCs/>
          <w:sz w:val="19"/>
          <w:szCs w:val="19"/>
          <w:u w:color="000080"/>
          <w:lang w:val="it-IT"/>
        </w:rPr>
        <w:t>SIGFOX</w:t>
      </w:r>
    </w:p>
    <w:p w:rsidR="005C5F0E" w:rsidRPr="007A73AD" w:rsidRDefault="00773A45" w:rsidP="007A73AD">
      <w:pPr>
        <w:pStyle w:val="Corps"/>
        <w:tabs>
          <w:tab w:val="left" w:pos="5812"/>
        </w:tabs>
        <w:spacing w:line="276" w:lineRule="auto"/>
        <w:rPr>
          <w:rFonts w:asciiTheme="minorHAnsi" w:eastAsia="Helvetica" w:hAnsiTheme="minorHAnsi" w:cstheme="minorHAnsi"/>
          <w:sz w:val="19"/>
          <w:szCs w:val="19"/>
          <w:u w:color="000080"/>
          <w:lang w:val="it-IT"/>
        </w:rPr>
      </w:pPr>
      <w:r w:rsidRPr="007A73AD">
        <w:rPr>
          <w:rFonts w:asciiTheme="minorHAnsi" w:hAnsiTheme="minorHAnsi" w:cstheme="minorHAnsi"/>
          <w:sz w:val="19"/>
          <w:szCs w:val="19"/>
          <w:u w:color="000080"/>
          <w:lang w:val="it-IT"/>
        </w:rPr>
        <w:t>Anne Kassubeck</w:t>
      </w:r>
    </w:p>
    <w:p w:rsidR="005C5F0E" w:rsidRPr="007A73AD" w:rsidRDefault="00773A45" w:rsidP="007A73AD">
      <w:pPr>
        <w:pStyle w:val="Corps"/>
        <w:tabs>
          <w:tab w:val="left" w:pos="5812"/>
        </w:tabs>
        <w:spacing w:line="276" w:lineRule="auto"/>
        <w:rPr>
          <w:rFonts w:asciiTheme="minorHAnsi" w:eastAsia="Helvetica" w:hAnsiTheme="minorHAnsi" w:cstheme="minorHAnsi"/>
          <w:b/>
          <w:bCs/>
          <w:color w:val="000080"/>
          <w:sz w:val="19"/>
          <w:szCs w:val="19"/>
          <w:u w:color="000080"/>
          <w:lang w:val="it-IT"/>
        </w:rPr>
      </w:pPr>
      <w:r w:rsidRPr="007A73AD">
        <w:rPr>
          <w:rFonts w:asciiTheme="minorHAnsi" w:hAnsiTheme="minorHAnsi" w:cstheme="minorHAnsi"/>
          <w:sz w:val="19"/>
          <w:szCs w:val="19"/>
          <w:u w:color="000080"/>
          <w:lang w:val="it-IT"/>
        </w:rPr>
        <w:t>M. : 06 23 15 31 45</w:t>
      </w:r>
    </w:p>
    <w:p w:rsidR="005C5F0E" w:rsidRPr="007A73AD" w:rsidRDefault="003568F7" w:rsidP="007A73AD">
      <w:pPr>
        <w:pStyle w:val="Corps"/>
        <w:tabs>
          <w:tab w:val="left" w:pos="5812"/>
        </w:tabs>
        <w:spacing w:after="120" w:line="276" w:lineRule="auto"/>
        <w:rPr>
          <w:rFonts w:asciiTheme="minorHAnsi" w:eastAsia="Helvetica" w:hAnsiTheme="minorHAnsi" w:cstheme="minorHAnsi"/>
          <w:sz w:val="19"/>
          <w:szCs w:val="19"/>
          <w:lang w:val="de-CH"/>
        </w:rPr>
      </w:pPr>
      <w:hyperlink r:id="rId11" w:history="1">
        <w:r w:rsidR="00773A45" w:rsidRPr="007A73AD">
          <w:rPr>
            <w:rStyle w:val="Hyperlink2"/>
            <w:rFonts w:asciiTheme="minorHAnsi" w:hAnsiTheme="minorHAnsi" w:cstheme="minorHAnsi"/>
            <w:sz w:val="19"/>
            <w:szCs w:val="19"/>
            <w:lang w:val="de-CH"/>
          </w:rPr>
          <w:t>annekassubeck@gmail.com</w:t>
        </w:r>
      </w:hyperlink>
    </w:p>
    <w:p w:rsidR="007A73AD" w:rsidRDefault="007A73AD" w:rsidP="007A73AD">
      <w:pPr>
        <w:pStyle w:val="Corps"/>
        <w:spacing w:line="276" w:lineRule="auto"/>
        <w:jc w:val="both"/>
        <w:rPr>
          <w:rFonts w:asciiTheme="minorHAnsi" w:eastAsia="Calibri" w:hAnsiTheme="minorHAnsi" w:cstheme="minorHAnsi"/>
          <w:b/>
          <w:bCs/>
          <w:sz w:val="19"/>
          <w:szCs w:val="19"/>
          <w:lang w:val="de-CH"/>
        </w:rPr>
      </w:pPr>
    </w:p>
    <w:p w:rsidR="005C5F0E" w:rsidRPr="007A73AD" w:rsidRDefault="00773A45" w:rsidP="007A73AD">
      <w:pPr>
        <w:pStyle w:val="Corps"/>
        <w:spacing w:line="276" w:lineRule="auto"/>
        <w:jc w:val="both"/>
        <w:rPr>
          <w:rFonts w:asciiTheme="minorHAnsi" w:eastAsia="Calibri" w:hAnsiTheme="minorHAnsi" w:cstheme="minorHAnsi"/>
          <w:b/>
          <w:bCs/>
          <w:sz w:val="19"/>
          <w:szCs w:val="19"/>
          <w:lang w:val="de-DE"/>
        </w:rPr>
      </w:pPr>
      <w:r w:rsidRPr="007A73AD">
        <w:rPr>
          <w:rFonts w:asciiTheme="minorHAnsi" w:eastAsia="Calibri" w:hAnsiTheme="minorHAnsi" w:cstheme="minorHAnsi"/>
          <w:b/>
          <w:bCs/>
          <w:sz w:val="19"/>
          <w:szCs w:val="19"/>
          <w:lang w:val="de-CH"/>
        </w:rPr>
        <w:t>POST Luxembourg</w:t>
      </w:r>
    </w:p>
    <w:p w:rsidR="005C5F0E" w:rsidRPr="007A73AD" w:rsidRDefault="00773A45" w:rsidP="007A73AD">
      <w:pPr>
        <w:pStyle w:val="Corps"/>
        <w:spacing w:line="276" w:lineRule="auto"/>
        <w:jc w:val="both"/>
        <w:rPr>
          <w:rFonts w:asciiTheme="minorHAnsi" w:eastAsia="Calibri" w:hAnsiTheme="minorHAnsi" w:cstheme="minorHAnsi"/>
          <w:sz w:val="19"/>
          <w:szCs w:val="19"/>
          <w:lang w:val="de-DE"/>
        </w:rPr>
      </w:pPr>
      <w:r w:rsidRPr="007A73AD">
        <w:rPr>
          <w:rFonts w:asciiTheme="minorHAnsi" w:eastAsia="Calibri" w:hAnsiTheme="minorHAnsi" w:cstheme="minorHAnsi"/>
          <w:sz w:val="19"/>
          <w:szCs w:val="19"/>
          <w:lang w:val="de-CH"/>
        </w:rPr>
        <w:t>Carmen Engels</w:t>
      </w:r>
    </w:p>
    <w:p w:rsidR="005C5F0E" w:rsidRPr="007A73AD" w:rsidRDefault="00773A45" w:rsidP="007A73AD">
      <w:pPr>
        <w:pStyle w:val="Corps"/>
        <w:spacing w:after="120" w:line="276" w:lineRule="auto"/>
        <w:rPr>
          <w:rFonts w:asciiTheme="minorHAnsi" w:eastAsia="Calibri" w:hAnsiTheme="minorHAnsi" w:cstheme="minorHAnsi"/>
          <w:sz w:val="19"/>
          <w:szCs w:val="19"/>
          <w:lang w:val="de-CH"/>
        </w:rPr>
      </w:pPr>
      <w:r w:rsidRPr="007A73AD">
        <w:rPr>
          <w:rFonts w:asciiTheme="minorHAnsi" w:eastAsia="Calibri" w:hAnsiTheme="minorHAnsi" w:cstheme="minorHAnsi"/>
          <w:sz w:val="19"/>
          <w:szCs w:val="19"/>
          <w:lang w:val="de-CH"/>
        </w:rPr>
        <w:t>Tel. :+352 47654224</w:t>
      </w:r>
      <w:r w:rsidRPr="007A73AD">
        <w:rPr>
          <w:rFonts w:asciiTheme="minorHAnsi" w:eastAsia="Calibri" w:hAnsiTheme="minorHAnsi" w:cstheme="minorHAnsi"/>
          <w:sz w:val="19"/>
          <w:szCs w:val="19"/>
          <w:lang w:val="de-DE"/>
        </w:rPr>
        <w:br/>
      </w:r>
      <w:r w:rsidRPr="007A73AD">
        <w:rPr>
          <w:rFonts w:asciiTheme="minorHAnsi" w:eastAsia="Calibri" w:hAnsiTheme="minorHAnsi" w:cstheme="minorHAnsi"/>
          <w:sz w:val="19"/>
          <w:szCs w:val="19"/>
          <w:lang w:val="de-CH"/>
        </w:rPr>
        <w:t>carmen.engels@post.lu</w:t>
      </w:r>
    </w:p>
    <w:p w:rsidR="007A73AD" w:rsidRPr="00755611" w:rsidRDefault="007A73AD" w:rsidP="007A73AD">
      <w:pPr>
        <w:pStyle w:val="Corps"/>
        <w:spacing w:line="276" w:lineRule="auto"/>
        <w:jc w:val="both"/>
        <w:rPr>
          <w:rFonts w:asciiTheme="minorHAnsi" w:eastAsia="Calibri" w:hAnsiTheme="minorHAnsi" w:cstheme="minorHAnsi"/>
          <w:b/>
          <w:bCs/>
          <w:sz w:val="19"/>
          <w:szCs w:val="19"/>
          <w:lang w:val="de-CH"/>
        </w:rPr>
      </w:pPr>
    </w:p>
    <w:p w:rsidR="005C5F0E" w:rsidRPr="00755611" w:rsidRDefault="00773A45" w:rsidP="007A73AD">
      <w:pPr>
        <w:pStyle w:val="Corps"/>
        <w:spacing w:line="276" w:lineRule="auto"/>
        <w:jc w:val="both"/>
        <w:rPr>
          <w:rFonts w:asciiTheme="minorHAnsi" w:eastAsia="Calibri" w:hAnsiTheme="minorHAnsi" w:cstheme="minorHAnsi"/>
          <w:b/>
          <w:bCs/>
          <w:sz w:val="19"/>
          <w:szCs w:val="19"/>
          <w:lang w:val="de-CH"/>
        </w:rPr>
      </w:pPr>
      <w:r w:rsidRPr="00755611">
        <w:rPr>
          <w:rFonts w:asciiTheme="minorHAnsi" w:eastAsia="Calibri" w:hAnsiTheme="minorHAnsi" w:cstheme="minorHAnsi"/>
          <w:b/>
          <w:bCs/>
          <w:sz w:val="19"/>
          <w:szCs w:val="19"/>
          <w:lang w:val="de-CH"/>
        </w:rPr>
        <w:t>RMS.lu</w:t>
      </w:r>
    </w:p>
    <w:p w:rsidR="005C5F0E" w:rsidRPr="007A73AD" w:rsidRDefault="00773A45" w:rsidP="007A73AD">
      <w:pPr>
        <w:pStyle w:val="Corps"/>
        <w:spacing w:line="276" w:lineRule="auto"/>
        <w:jc w:val="both"/>
        <w:rPr>
          <w:rFonts w:asciiTheme="minorHAnsi" w:eastAsia="Calibri" w:hAnsiTheme="minorHAnsi" w:cstheme="minorHAnsi"/>
          <w:sz w:val="19"/>
          <w:szCs w:val="19"/>
          <w:lang w:val="en-US"/>
        </w:rPr>
      </w:pPr>
      <w:r w:rsidRPr="007A73AD">
        <w:rPr>
          <w:rFonts w:asciiTheme="minorHAnsi" w:eastAsia="Calibri" w:hAnsiTheme="minorHAnsi" w:cstheme="minorHAnsi"/>
          <w:sz w:val="19"/>
          <w:szCs w:val="19"/>
          <w:lang w:val="en-US"/>
        </w:rPr>
        <w:t>Carlo Posing</w:t>
      </w:r>
    </w:p>
    <w:p w:rsidR="005C5F0E" w:rsidRPr="007A73AD" w:rsidRDefault="00773A45" w:rsidP="007A73AD">
      <w:pPr>
        <w:pStyle w:val="Corps"/>
        <w:spacing w:line="276" w:lineRule="auto"/>
        <w:jc w:val="both"/>
        <w:rPr>
          <w:rFonts w:asciiTheme="minorHAnsi" w:eastAsia="Calibri" w:hAnsiTheme="minorHAnsi" w:cstheme="minorHAnsi"/>
          <w:sz w:val="19"/>
          <w:szCs w:val="19"/>
          <w:lang w:val="en-US"/>
        </w:rPr>
      </w:pPr>
      <w:r w:rsidRPr="007A73AD">
        <w:rPr>
          <w:rFonts w:asciiTheme="minorHAnsi" w:eastAsia="Calibri" w:hAnsiTheme="minorHAnsi" w:cstheme="minorHAnsi"/>
          <w:sz w:val="19"/>
          <w:szCs w:val="19"/>
          <w:lang w:val="en-US"/>
        </w:rPr>
        <w:t>Tel</w:t>
      </w:r>
      <w:proofErr w:type="gramStart"/>
      <w:r w:rsidR="00755611" w:rsidRPr="007A73AD">
        <w:rPr>
          <w:rFonts w:asciiTheme="minorHAnsi" w:eastAsia="Calibri" w:hAnsiTheme="minorHAnsi" w:cstheme="minorHAnsi"/>
          <w:sz w:val="19"/>
          <w:szCs w:val="19"/>
          <w:lang w:val="en-US"/>
        </w:rPr>
        <w:t>.</w:t>
      </w:r>
      <w:r w:rsidR="00755611">
        <w:rPr>
          <w:rFonts w:asciiTheme="minorHAnsi" w:eastAsia="Calibri" w:hAnsiTheme="minorHAnsi" w:cstheme="minorHAnsi"/>
          <w:sz w:val="19"/>
          <w:szCs w:val="19"/>
          <w:lang w:val="en-US"/>
        </w:rPr>
        <w:t xml:space="preserve"> </w:t>
      </w:r>
      <w:r w:rsidR="00755611" w:rsidRPr="007A73AD">
        <w:rPr>
          <w:rFonts w:asciiTheme="minorHAnsi" w:eastAsia="Calibri" w:hAnsiTheme="minorHAnsi" w:cstheme="minorHAnsi"/>
          <w:sz w:val="19"/>
          <w:szCs w:val="19"/>
          <w:lang w:val="en-US"/>
        </w:rPr>
        <w:t>:</w:t>
      </w:r>
      <w:proofErr w:type="gramEnd"/>
      <w:r w:rsidRPr="007A73AD">
        <w:rPr>
          <w:rFonts w:asciiTheme="minorHAnsi" w:eastAsia="Calibri" w:hAnsiTheme="minorHAnsi" w:cstheme="minorHAnsi"/>
          <w:sz w:val="19"/>
          <w:szCs w:val="19"/>
          <w:lang w:val="en-US"/>
        </w:rPr>
        <w:t xml:space="preserve"> +352 81 67 57 1</w:t>
      </w:r>
    </w:p>
    <w:p w:rsidR="005C5F0E" w:rsidRPr="007A73AD" w:rsidRDefault="00773A45" w:rsidP="007A73AD">
      <w:pPr>
        <w:pStyle w:val="Corps"/>
        <w:spacing w:line="276" w:lineRule="auto"/>
        <w:jc w:val="both"/>
        <w:rPr>
          <w:rFonts w:asciiTheme="minorHAnsi" w:eastAsia="Calibri" w:hAnsiTheme="minorHAnsi" w:cstheme="minorHAnsi"/>
          <w:sz w:val="19"/>
          <w:szCs w:val="19"/>
          <w:lang w:val="en-US"/>
        </w:rPr>
      </w:pPr>
      <w:r w:rsidRPr="007A73AD">
        <w:rPr>
          <w:rFonts w:asciiTheme="minorHAnsi" w:eastAsia="Calibri" w:hAnsiTheme="minorHAnsi" w:cstheme="minorHAnsi"/>
          <w:sz w:val="19"/>
          <w:szCs w:val="19"/>
          <w:lang w:val="en-US"/>
        </w:rPr>
        <w:t>cp@rms.lu</w:t>
      </w:r>
    </w:p>
    <w:sectPr w:rsidR="005C5F0E" w:rsidRPr="007A73AD">
      <w:headerReference w:type="default" r:id="rId12"/>
      <w:pgSz w:w="11900" w:h="16840"/>
      <w:pgMar w:top="1701" w:right="1361" w:bottom="360" w:left="1361" w:header="360" w:footer="44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247" w:rsidRDefault="00023247">
      <w:r>
        <w:separator/>
      </w:r>
    </w:p>
  </w:endnote>
  <w:endnote w:type="continuationSeparator" w:id="0">
    <w:p w:rsidR="00023247" w:rsidRDefault="00023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247" w:rsidRDefault="00023247">
      <w:r>
        <w:separator/>
      </w:r>
    </w:p>
  </w:footnote>
  <w:footnote w:type="continuationSeparator" w:id="0">
    <w:p w:rsidR="00023247" w:rsidRDefault="000232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F0E" w:rsidRDefault="00773A45">
    <w:pPr>
      <w:pStyle w:val="Header"/>
    </w:pPr>
    <w:r>
      <w:rPr>
        <w:noProof/>
        <w:lang w:val="en-US"/>
      </w:rPr>
      <w:drawing>
        <wp:inline distT="0" distB="0" distL="0" distR="0">
          <wp:extent cx="2056259" cy="610210"/>
          <wp:effectExtent l="0" t="0" r="0" b="0"/>
          <wp:docPr id="1073741825" name="officeArt object" descr="http://www.google.fr/url?source=imglanding&amp;ct=img&amp;q=http://sigfox.batimentb.fr/static/media/pages/sigfox-corporate.jpg&amp;sa=X&amp;ei=B7FIVe7sH4ixaerCgLgG&amp;ved=0CAkQ8wc&amp;usg=AFQjCNETn6J7eSL2HUH-8tFPzmWdmearZA"/>
          <wp:cNvGraphicFramePr/>
          <a:graphic xmlns:a="http://schemas.openxmlformats.org/drawingml/2006/main">
            <a:graphicData uri="http://schemas.openxmlformats.org/drawingml/2006/picture">
              <pic:pic xmlns:pic="http://schemas.openxmlformats.org/drawingml/2006/picture">
                <pic:nvPicPr>
                  <pic:cNvPr id="1073741825" name="image1.jpeg" descr="http://www.google.fr/url?source=imglanding&amp;ct=img&amp;q=http://sigfox.batimentb.fr/static/media/pages/sigfox-corporate.jpg&amp;sa=X&amp;ei=B7FIVe7sH4ixaerCgLgG&amp;ved=0CAkQ8wc&amp;usg=AFQjCNETn6J7eSL2HUH-8tFPzmWdmearZA"/>
                  <pic:cNvPicPr/>
                </pic:nvPicPr>
                <pic:blipFill>
                  <a:blip r:embed="rId1">
                    <a:extLst/>
                  </a:blip>
                  <a:srcRect l="4499" t="28125" r="4498" b="21249"/>
                  <a:stretch>
                    <a:fillRect/>
                  </a:stretch>
                </pic:blipFill>
                <pic:spPr>
                  <a:xfrm>
                    <a:off x="0" y="0"/>
                    <a:ext cx="2056259" cy="610210"/>
                  </a:xfrm>
                  <a:prstGeom prst="rect">
                    <a:avLst/>
                  </a:prstGeom>
                  <a:ln w="12700" cap="flat">
                    <a:noFill/>
                    <a:miter lim="400000"/>
                  </a:ln>
                  <a:effectLst/>
                </pic:spPr>
              </pic:pic>
            </a:graphicData>
          </a:graphic>
        </wp:inline>
      </w:drawing>
    </w:r>
    <w:r w:rsidR="00D75173">
      <w:t xml:space="preserve">              </w:t>
    </w:r>
    <w:r w:rsidR="003568F7">
      <w:rPr>
        <w:noProof/>
        <w:lang w:val="en-US"/>
      </w:rPr>
      <w:drawing>
        <wp:inline distT="0" distB="0" distL="0" distR="0">
          <wp:extent cx="841248" cy="856987"/>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OST_Logotype.bmp"/>
                  <pic:cNvPicPr/>
                </pic:nvPicPr>
                <pic:blipFill rotWithShape="1">
                  <a:blip r:embed="rId2" cstate="print">
                    <a:extLst>
                      <a:ext uri="{28A0092B-C50C-407E-A947-70E740481C1C}">
                        <a14:useLocalDpi xmlns:a14="http://schemas.microsoft.com/office/drawing/2010/main" val="0"/>
                      </a:ext>
                    </a:extLst>
                  </a:blip>
                  <a:srcRect l="9386" t="10944" r="12363" b="9340"/>
                  <a:stretch/>
                </pic:blipFill>
                <pic:spPr bwMode="auto">
                  <a:xfrm>
                    <a:off x="0" y="0"/>
                    <a:ext cx="865942" cy="882143"/>
                  </a:xfrm>
                  <a:prstGeom prst="rect">
                    <a:avLst/>
                  </a:prstGeom>
                  <a:ln>
                    <a:noFill/>
                  </a:ln>
                  <a:extLst>
                    <a:ext uri="{53640926-AAD7-44D8-BBD7-CCE9431645EC}">
                      <a14:shadowObscured xmlns:a14="http://schemas.microsoft.com/office/drawing/2010/main"/>
                    </a:ext>
                  </a:extLst>
                </pic:spPr>
              </pic:pic>
            </a:graphicData>
          </a:graphic>
        </wp:inline>
      </w:drawing>
    </w:r>
    <w:r w:rsidR="00D75173">
      <w:t xml:space="preserve">                 </w:t>
    </w:r>
    <w:r w:rsidR="003568F7">
      <w:rPr>
        <w:noProof/>
        <w:lang w:val="en-US"/>
      </w:rPr>
      <w:drawing>
        <wp:inline distT="0" distB="0" distL="0" distR="0">
          <wp:extent cx="1496594" cy="604037"/>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rms couleur.jpg"/>
                  <pic:cNvPicPr/>
                </pic:nvPicPr>
                <pic:blipFill>
                  <a:blip r:embed="rId3">
                    <a:extLst>
                      <a:ext uri="{28A0092B-C50C-407E-A947-70E740481C1C}">
                        <a14:useLocalDpi xmlns:a14="http://schemas.microsoft.com/office/drawing/2010/main" val="0"/>
                      </a:ext>
                    </a:extLst>
                  </a:blip>
                  <a:stretch>
                    <a:fillRect/>
                  </a:stretch>
                </pic:blipFill>
                <pic:spPr>
                  <a:xfrm>
                    <a:off x="0" y="0"/>
                    <a:ext cx="1569922" cy="633633"/>
                  </a:xfrm>
                  <a:prstGeom prst="rect">
                    <a:avLst/>
                  </a:prstGeom>
                </pic:spPr>
              </pic:pic>
            </a:graphicData>
          </a:graphic>
        </wp:inline>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F0E"/>
    <w:rsid w:val="00023247"/>
    <w:rsid w:val="000A56B5"/>
    <w:rsid w:val="001633FD"/>
    <w:rsid w:val="002978EB"/>
    <w:rsid w:val="002C2009"/>
    <w:rsid w:val="003264D7"/>
    <w:rsid w:val="003568F7"/>
    <w:rsid w:val="003D1814"/>
    <w:rsid w:val="00501D43"/>
    <w:rsid w:val="005C5F0E"/>
    <w:rsid w:val="0067390E"/>
    <w:rsid w:val="00755611"/>
    <w:rsid w:val="00773A45"/>
    <w:rsid w:val="007A73AD"/>
    <w:rsid w:val="00833551"/>
    <w:rsid w:val="008767C2"/>
    <w:rsid w:val="00A74BD6"/>
    <w:rsid w:val="00A82C02"/>
    <w:rsid w:val="00A95C35"/>
    <w:rsid w:val="00B44280"/>
    <w:rsid w:val="00BE1518"/>
    <w:rsid w:val="00BE5512"/>
    <w:rsid w:val="00C54A9E"/>
    <w:rsid w:val="00C929A1"/>
    <w:rsid w:val="00D75173"/>
    <w:rsid w:val="00DB3119"/>
    <w:rsid w:val="00E32279"/>
    <w:rsid w:val="00FF3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F3BB694-BA6B-462F-A6EA-6570C17D8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right" w:pos="9020"/>
      </w:tabs>
    </w:pPr>
    <w:rPr>
      <w:rFonts w:ascii="Helvetica" w:hAnsi="Arial Unicode MS" w:cs="Arial Unicode MS"/>
      <w:color w:val="000000"/>
      <w:sz w:val="24"/>
      <w:szCs w:val="24"/>
      <w:u w:color="000000"/>
      <w:lang w:val="fr-FR"/>
    </w:rPr>
  </w:style>
  <w:style w:type="paragraph" w:customStyle="1" w:styleId="En-tte1">
    <w:name w:val="En-tête1"/>
    <w:pPr>
      <w:tabs>
        <w:tab w:val="right" w:pos="9020"/>
      </w:tabs>
    </w:pPr>
    <w:rPr>
      <w:rFonts w:ascii="Helvetica" w:hAnsi="Arial Unicode MS" w:cs="Arial Unicode MS"/>
      <w:color w:val="000000"/>
      <w:sz w:val="24"/>
      <w:szCs w:val="24"/>
    </w:rPr>
  </w:style>
  <w:style w:type="paragraph" w:customStyle="1" w:styleId="CorpsA">
    <w:name w:val="Corps A"/>
    <w:rPr>
      <w:rFonts w:hAnsi="Arial Unicode MS" w:cs="Arial Unicode MS"/>
      <w:color w:val="000000"/>
      <w:sz w:val="24"/>
      <w:szCs w:val="24"/>
      <w:u w:color="000000"/>
      <w:lang w:val="fr-FR"/>
    </w:rPr>
  </w:style>
  <w:style w:type="paragraph" w:customStyle="1" w:styleId="Corps">
    <w:name w:val="Corps"/>
    <w:rPr>
      <w:rFonts w:hAnsi="Arial Unicode MS" w:cs="Arial Unicode MS"/>
      <w:color w:val="000000"/>
      <w:sz w:val="24"/>
      <w:szCs w:val="24"/>
      <w:u w:color="000000"/>
      <w:lang w:val="fr-FR"/>
    </w:rPr>
  </w:style>
  <w:style w:type="paragraph" w:customStyle="1" w:styleId="InfoMemoText">
    <w:name w:val="Info Memo Text"/>
    <w:pPr>
      <w:spacing w:before="120" w:after="120" w:line="276" w:lineRule="auto"/>
      <w:jc w:val="both"/>
    </w:pPr>
    <w:rPr>
      <w:rFonts w:ascii="Arial" w:hAnsi="Arial Unicode MS" w:cs="Arial Unicode MS"/>
      <w:color w:val="000000"/>
      <w:u w:color="000000"/>
    </w:rPr>
  </w:style>
  <w:style w:type="paragraph" w:customStyle="1" w:styleId="Pardfaut">
    <w:name w:val="Par défaut"/>
    <w:rPr>
      <w:rFonts w:ascii="Helvetica" w:hAnsi="Arial Unicode MS" w:cs="Arial Unicode MS"/>
      <w:color w:val="000000"/>
      <w:sz w:val="22"/>
      <w:szCs w:val="22"/>
    </w:rPr>
  </w:style>
  <w:style w:type="character" w:customStyle="1" w:styleId="Aucun">
    <w:name w:val="Aucun"/>
  </w:style>
  <w:style w:type="character" w:customStyle="1" w:styleId="Hyperlink0">
    <w:name w:val="Hyperlink.0"/>
    <w:basedOn w:val="Aucun"/>
    <w:rPr>
      <w:rFonts w:ascii="Helvetica" w:eastAsia="Helvetica" w:hAnsi="Helvetica" w:cs="Helvetica"/>
      <w:sz w:val="19"/>
      <w:szCs w:val="19"/>
      <w:lang w:val="fr-FR"/>
    </w:rPr>
  </w:style>
  <w:style w:type="character" w:customStyle="1" w:styleId="Hyperlink1">
    <w:name w:val="Hyperlink.1"/>
    <w:basedOn w:val="Aucun"/>
    <w:rPr>
      <w:u w:color="3366BB"/>
      <w:lang w:val="de-DE"/>
    </w:rPr>
  </w:style>
  <w:style w:type="character" w:customStyle="1" w:styleId="Hyperlink2">
    <w:name w:val="Hyperlink.2"/>
    <w:basedOn w:val="Hyperlink"/>
    <w:rPr>
      <w:u w:val="single"/>
    </w:rPr>
  </w:style>
  <w:style w:type="paragraph" w:styleId="BalloonText">
    <w:name w:val="Balloon Text"/>
    <w:basedOn w:val="Normal"/>
    <w:link w:val="BalloonTextChar"/>
    <w:uiPriority w:val="99"/>
    <w:semiHidden/>
    <w:unhideWhenUsed/>
    <w:rsid w:val="00FF30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30C9"/>
    <w:rPr>
      <w:rFonts w:ascii="Segoe UI" w:hAnsi="Segoe UI" w:cs="Segoe UI"/>
      <w:sz w:val="18"/>
      <w:szCs w:val="18"/>
    </w:rPr>
  </w:style>
  <w:style w:type="paragraph" w:styleId="NormalWeb">
    <w:name w:val="Normal (Web)"/>
    <w:basedOn w:val="Normal"/>
    <w:uiPriority w:val="99"/>
    <w:semiHidden/>
    <w:unhideWhenUsed/>
    <w:rsid w:val="00B44280"/>
    <w:pPr>
      <w:pBdr>
        <w:top w:val="none" w:sz="0" w:space="0" w:color="auto"/>
        <w:left w:val="none" w:sz="0" w:space="0" w:color="auto"/>
        <w:bottom w:val="none" w:sz="0" w:space="0" w:color="auto"/>
        <w:right w:val="none" w:sz="0" w:space="0" w:color="auto"/>
        <w:between w:val="none" w:sz="0" w:space="0" w:color="auto"/>
        <w:bar w:val="none" w:sz="0" w:color="auto"/>
      </w:pBdr>
      <w:spacing w:after="300"/>
    </w:pPr>
    <w:rPr>
      <w:rFonts w:ascii="Tahoma" w:eastAsia="Times New Roman" w:hAnsi="Tahoma" w:cs="Tahoma"/>
      <w:color w:val="7F7F7F"/>
      <w:sz w:val="19"/>
      <w:szCs w:val="19"/>
      <w:bdr w:val="none" w:sz="0" w:space="0" w:color="auto"/>
    </w:rPr>
  </w:style>
  <w:style w:type="paragraph" w:styleId="Footer">
    <w:name w:val="footer"/>
    <w:basedOn w:val="Normal"/>
    <w:link w:val="FooterChar"/>
    <w:uiPriority w:val="99"/>
    <w:unhideWhenUsed/>
    <w:rsid w:val="00D75173"/>
    <w:pPr>
      <w:tabs>
        <w:tab w:val="center" w:pos="4680"/>
        <w:tab w:val="right" w:pos="9360"/>
      </w:tabs>
    </w:pPr>
  </w:style>
  <w:style w:type="character" w:customStyle="1" w:styleId="FooterChar">
    <w:name w:val="Footer Char"/>
    <w:basedOn w:val="DefaultParagraphFont"/>
    <w:link w:val="Footer"/>
    <w:uiPriority w:val="99"/>
    <w:rsid w:val="00D7517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920707">
      <w:bodyDiv w:val="1"/>
      <w:marLeft w:val="0"/>
      <w:marRight w:val="0"/>
      <w:marTop w:val="0"/>
      <w:marBottom w:val="0"/>
      <w:divBdr>
        <w:top w:val="none" w:sz="0" w:space="0" w:color="auto"/>
        <w:left w:val="none" w:sz="0" w:space="0" w:color="auto"/>
        <w:bottom w:val="none" w:sz="0" w:space="0" w:color="auto"/>
        <w:right w:val="none" w:sz="0" w:space="0" w:color="auto"/>
      </w:divBdr>
      <w:divsChild>
        <w:div w:id="878668618">
          <w:marLeft w:val="0"/>
          <w:marRight w:val="0"/>
          <w:marTop w:val="0"/>
          <w:marBottom w:val="0"/>
          <w:divBdr>
            <w:top w:val="none" w:sz="0" w:space="0" w:color="auto"/>
            <w:left w:val="none" w:sz="0" w:space="0" w:color="auto"/>
            <w:bottom w:val="none" w:sz="0" w:space="0" w:color="auto"/>
            <w:right w:val="none" w:sz="0" w:space="0" w:color="auto"/>
          </w:divBdr>
          <w:divsChild>
            <w:div w:id="243492192">
              <w:marLeft w:val="0"/>
              <w:marRight w:val="0"/>
              <w:marTop w:val="0"/>
              <w:marBottom w:val="0"/>
              <w:divBdr>
                <w:top w:val="none" w:sz="0" w:space="0" w:color="auto"/>
                <w:left w:val="none" w:sz="0" w:space="0" w:color="auto"/>
                <w:bottom w:val="none" w:sz="0" w:space="0" w:color="auto"/>
                <w:right w:val="none" w:sz="0" w:space="0" w:color="auto"/>
              </w:divBdr>
              <w:divsChild>
                <w:div w:id="1511524716">
                  <w:marLeft w:val="0"/>
                  <w:marRight w:val="0"/>
                  <w:marTop w:val="0"/>
                  <w:marBottom w:val="0"/>
                  <w:divBdr>
                    <w:top w:val="none" w:sz="0" w:space="0" w:color="auto"/>
                    <w:left w:val="none" w:sz="0" w:space="0" w:color="auto"/>
                    <w:bottom w:val="none" w:sz="0" w:space="0" w:color="auto"/>
                    <w:right w:val="none" w:sz="0" w:space="0" w:color="auto"/>
                  </w:divBdr>
                  <w:divsChild>
                    <w:div w:id="73862858">
                      <w:marLeft w:val="0"/>
                      <w:marRight w:val="0"/>
                      <w:marTop w:val="0"/>
                      <w:marBottom w:val="0"/>
                      <w:divBdr>
                        <w:top w:val="none" w:sz="0" w:space="0" w:color="auto"/>
                        <w:left w:val="none" w:sz="0" w:space="0" w:color="auto"/>
                        <w:bottom w:val="none" w:sz="0" w:space="0" w:color="auto"/>
                        <w:right w:val="none" w:sz="0" w:space="0" w:color="auto"/>
                      </w:divBdr>
                      <w:divsChild>
                        <w:div w:id="1421021652">
                          <w:marLeft w:val="0"/>
                          <w:marRight w:val="0"/>
                          <w:marTop w:val="0"/>
                          <w:marBottom w:val="0"/>
                          <w:divBdr>
                            <w:top w:val="none" w:sz="0" w:space="0" w:color="auto"/>
                            <w:left w:val="none" w:sz="0" w:space="0" w:color="auto"/>
                            <w:bottom w:val="none" w:sz="0" w:space="0" w:color="auto"/>
                            <w:right w:val="none" w:sz="0" w:space="0" w:color="auto"/>
                          </w:divBdr>
                          <w:divsChild>
                            <w:div w:id="17631505">
                              <w:marLeft w:val="0"/>
                              <w:marRight w:val="0"/>
                              <w:marTop w:val="0"/>
                              <w:marBottom w:val="0"/>
                              <w:divBdr>
                                <w:top w:val="none" w:sz="0" w:space="0" w:color="auto"/>
                                <w:left w:val="none" w:sz="0" w:space="0" w:color="auto"/>
                                <w:bottom w:val="none" w:sz="0" w:space="0" w:color="auto"/>
                                <w:right w:val="none" w:sz="0" w:space="0" w:color="auto"/>
                              </w:divBdr>
                              <w:divsChild>
                                <w:div w:id="1518345358">
                                  <w:marLeft w:val="0"/>
                                  <w:marRight w:val="0"/>
                                  <w:marTop w:val="0"/>
                                  <w:marBottom w:val="0"/>
                                  <w:divBdr>
                                    <w:top w:val="none" w:sz="0" w:space="0" w:color="auto"/>
                                    <w:left w:val="none" w:sz="0" w:space="0" w:color="auto"/>
                                    <w:bottom w:val="none" w:sz="0" w:space="0" w:color="auto"/>
                                    <w:right w:val="none" w:sz="0" w:space="0" w:color="auto"/>
                                  </w:divBdr>
                                  <w:divsChild>
                                    <w:div w:id="945188404">
                                      <w:marLeft w:val="0"/>
                                      <w:marRight w:val="0"/>
                                      <w:marTop w:val="0"/>
                                      <w:marBottom w:val="0"/>
                                      <w:divBdr>
                                        <w:top w:val="none" w:sz="0" w:space="0" w:color="auto"/>
                                        <w:left w:val="none" w:sz="0" w:space="0" w:color="auto"/>
                                        <w:bottom w:val="none" w:sz="0" w:space="0" w:color="auto"/>
                                        <w:right w:val="none" w:sz="0" w:space="0" w:color="auto"/>
                                      </w:divBdr>
                                      <w:divsChild>
                                        <w:div w:id="288586745">
                                          <w:marLeft w:val="0"/>
                                          <w:marRight w:val="0"/>
                                          <w:marTop w:val="0"/>
                                          <w:marBottom w:val="0"/>
                                          <w:divBdr>
                                            <w:top w:val="none" w:sz="0" w:space="0" w:color="auto"/>
                                            <w:left w:val="none" w:sz="0" w:space="0" w:color="auto"/>
                                            <w:bottom w:val="none" w:sz="0" w:space="0" w:color="auto"/>
                                            <w:right w:val="none" w:sz="0" w:space="0" w:color="auto"/>
                                          </w:divBdr>
                                          <w:divsChild>
                                            <w:div w:id="1777167074">
                                              <w:marLeft w:val="0"/>
                                              <w:marRight w:val="0"/>
                                              <w:marTop w:val="0"/>
                                              <w:marBottom w:val="0"/>
                                              <w:divBdr>
                                                <w:top w:val="none" w:sz="0" w:space="0" w:color="auto"/>
                                                <w:left w:val="none" w:sz="0" w:space="0" w:color="auto"/>
                                                <w:bottom w:val="none" w:sz="0" w:space="0" w:color="auto"/>
                                                <w:right w:val="none" w:sz="0" w:space="0" w:color="auto"/>
                                              </w:divBdr>
                                              <w:divsChild>
                                                <w:div w:id="167793859">
                                                  <w:marLeft w:val="0"/>
                                                  <w:marRight w:val="0"/>
                                                  <w:marTop w:val="0"/>
                                                  <w:marBottom w:val="0"/>
                                                  <w:divBdr>
                                                    <w:top w:val="none" w:sz="0" w:space="0" w:color="auto"/>
                                                    <w:left w:val="none" w:sz="0" w:space="0" w:color="auto"/>
                                                    <w:bottom w:val="none" w:sz="0" w:space="0" w:color="auto"/>
                                                    <w:right w:val="none" w:sz="0" w:space="0" w:color="auto"/>
                                                  </w:divBdr>
                                                  <w:divsChild>
                                                    <w:div w:id="89400553">
                                                      <w:marLeft w:val="0"/>
                                                      <w:marRight w:val="0"/>
                                                      <w:marTop w:val="0"/>
                                                      <w:marBottom w:val="0"/>
                                                      <w:divBdr>
                                                        <w:top w:val="none" w:sz="0" w:space="0" w:color="auto"/>
                                                        <w:left w:val="none" w:sz="0" w:space="0" w:color="auto"/>
                                                        <w:bottom w:val="none" w:sz="0" w:space="0" w:color="auto"/>
                                                        <w:right w:val="none" w:sz="0" w:space="0" w:color="auto"/>
                                                      </w:divBdr>
                                                      <w:divsChild>
                                                        <w:div w:id="1764376337">
                                                          <w:marLeft w:val="0"/>
                                                          <w:marRight w:val="0"/>
                                                          <w:marTop w:val="0"/>
                                                          <w:marBottom w:val="0"/>
                                                          <w:divBdr>
                                                            <w:top w:val="none" w:sz="0" w:space="0" w:color="auto"/>
                                                            <w:left w:val="none" w:sz="0" w:space="0" w:color="auto"/>
                                                            <w:bottom w:val="none" w:sz="0" w:space="0" w:color="auto"/>
                                                            <w:right w:val="none" w:sz="0" w:space="0" w:color="auto"/>
                                                          </w:divBdr>
                                                          <w:divsChild>
                                                            <w:div w:id="1689477193">
                                                              <w:marLeft w:val="0"/>
                                                              <w:marRight w:val="0"/>
                                                              <w:marTop w:val="0"/>
                                                              <w:marBottom w:val="0"/>
                                                              <w:divBdr>
                                                                <w:top w:val="none" w:sz="0" w:space="0" w:color="auto"/>
                                                                <w:left w:val="none" w:sz="0" w:space="0" w:color="auto"/>
                                                                <w:bottom w:val="none" w:sz="0" w:space="0" w:color="auto"/>
                                                                <w:right w:val="none" w:sz="0" w:space="0" w:color="auto"/>
                                                              </w:divBdr>
                                                              <w:divsChild>
                                                                <w:div w:id="82362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twitter.com/sigfo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gfox.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annekassubeck@gmail.com" TargetMode="External"/><Relationship Id="rId5" Type="http://schemas.openxmlformats.org/officeDocument/2006/relationships/footnotes" Target="footnotes.xml"/><Relationship Id="rId10" Type="http://schemas.openxmlformats.org/officeDocument/2006/relationships/hyperlink" Target="http://www.post.lu" TargetMode="External"/><Relationship Id="rId4" Type="http://schemas.openxmlformats.org/officeDocument/2006/relationships/webSettings" Target="webSettings.xml"/><Relationship Id="rId9" Type="http://schemas.openxmlformats.org/officeDocument/2006/relationships/hyperlink" Target="http://www.postgroup.l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A9E9C-5375-4899-BE39-6E89C5031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1148</Words>
  <Characters>6546</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Post Luxembourg</Company>
  <LinksUpToDate>false</LinksUpToDate>
  <CharactersWithSpaces>7679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Sauer</dc:creator>
  <cp:lastModifiedBy>Marc Sauer</cp:lastModifiedBy>
  <cp:revision>2</cp:revision>
  <cp:lastPrinted>2015-07-24T06:29:00Z</cp:lastPrinted>
  <dcterms:created xsi:type="dcterms:W3CDTF">2015-07-27T07:45:00Z</dcterms:created>
  <dcterms:modified xsi:type="dcterms:W3CDTF">2015-07-27T07:45:00Z</dcterms:modified>
</cp:coreProperties>
</file>